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4C" w:rsidRPr="0074603D" w:rsidRDefault="00BB6D4C" w:rsidP="00BB6D4C">
      <w:pPr>
        <w:pStyle w:val="Heading1"/>
        <w:rPr>
          <w:szCs w:val="24"/>
        </w:rPr>
      </w:pPr>
      <w:bookmarkStart w:id="0" w:name="_GoBack"/>
      <w:bookmarkEnd w:id="0"/>
      <w:r w:rsidRPr="0074603D">
        <w:rPr>
          <w:szCs w:val="24"/>
        </w:rPr>
        <w:t>LETTER FOR MANAGER TO SEND TO EMPLOYEE RE: MEDICAL SUSPENSION</w:t>
      </w:r>
    </w:p>
    <w:p w:rsidR="00BB6D4C" w:rsidRPr="0074603D" w:rsidRDefault="00BB6D4C" w:rsidP="00BB6D4C">
      <w:pPr>
        <w:jc w:val="both"/>
        <w:rPr>
          <w:rFonts w:cs="Arial"/>
        </w:rPr>
      </w:pPr>
    </w:p>
    <w:p w:rsidR="00BB6D4C" w:rsidRPr="0074603D" w:rsidRDefault="00BB6D4C" w:rsidP="00BB6D4C">
      <w:pPr>
        <w:jc w:val="both"/>
        <w:rPr>
          <w:rFonts w:cs="Arial"/>
        </w:rPr>
      </w:pPr>
      <w:r w:rsidRPr="0074603D">
        <w:rPr>
          <w:rFonts w:cs="Arial"/>
        </w:rPr>
        <w:t xml:space="preserve">Dear </w:t>
      </w:r>
      <w:r>
        <w:rPr>
          <w:rFonts w:cs="Arial"/>
        </w:rPr>
        <w:t>(Name)</w:t>
      </w:r>
    </w:p>
    <w:p w:rsidR="00BB6D4C" w:rsidRPr="0074603D" w:rsidRDefault="00BB6D4C" w:rsidP="00BB6D4C">
      <w:pPr>
        <w:jc w:val="both"/>
        <w:rPr>
          <w:rFonts w:cs="Arial"/>
        </w:rPr>
      </w:pPr>
    </w:p>
    <w:p w:rsidR="00BB6D4C" w:rsidRPr="0074603D" w:rsidRDefault="00BB6D4C" w:rsidP="00BB6D4C">
      <w:pPr>
        <w:jc w:val="both"/>
        <w:rPr>
          <w:rFonts w:cs="Arial"/>
          <w:b/>
        </w:rPr>
      </w:pPr>
      <w:r>
        <w:rPr>
          <w:rFonts w:cs="Arial"/>
          <w:b/>
        </w:rPr>
        <w:t>Re</w:t>
      </w:r>
      <w:r w:rsidRPr="0074603D">
        <w:rPr>
          <w:rFonts w:cs="Arial"/>
          <w:b/>
        </w:rPr>
        <w:t xml:space="preserve"> – Medical Suspension </w:t>
      </w:r>
    </w:p>
    <w:p w:rsidR="00BB6D4C" w:rsidRPr="0074603D" w:rsidRDefault="00BB6D4C" w:rsidP="00BB6D4C">
      <w:pPr>
        <w:jc w:val="both"/>
        <w:rPr>
          <w:rFonts w:cs="Arial"/>
        </w:rPr>
      </w:pP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  <w:r w:rsidRPr="0074603D">
        <w:rPr>
          <w:rFonts w:cs="Arial"/>
          <w:bCs/>
        </w:rPr>
        <w:t xml:space="preserve">I refer to our meeting on </w:t>
      </w:r>
      <w:r>
        <w:rPr>
          <w:rFonts w:cs="Arial"/>
          <w:bCs/>
        </w:rPr>
        <w:t>(</w:t>
      </w:r>
      <w:r>
        <w:rPr>
          <w:rFonts w:cs="Arial"/>
          <w:b/>
          <w:bCs/>
        </w:rPr>
        <w:t>insert date</w:t>
      </w:r>
      <w:r>
        <w:rPr>
          <w:rFonts w:cs="Arial"/>
          <w:bCs/>
        </w:rPr>
        <w:t>)</w:t>
      </w:r>
      <w:r w:rsidRPr="0074603D">
        <w:rPr>
          <w:rFonts w:cs="Arial"/>
          <w:bCs/>
        </w:rPr>
        <w:t xml:space="preserve"> with you, </w:t>
      </w:r>
      <w:r>
        <w:rPr>
          <w:rFonts w:cs="Arial"/>
          <w:bCs/>
        </w:rPr>
        <w:t>(</w:t>
      </w:r>
      <w:r w:rsidRPr="00353877">
        <w:rPr>
          <w:rFonts w:cs="Arial"/>
          <w:b/>
          <w:bCs/>
        </w:rPr>
        <w:t>r</w:t>
      </w:r>
      <w:r w:rsidRPr="00047956">
        <w:rPr>
          <w:rFonts w:cs="Arial"/>
          <w:b/>
          <w:bCs/>
        </w:rPr>
        <w:t>epresentative</w:t>
      </w:r>
      <w:r>
        <w:rPr>
          <w:rFonts w:cs="Arial"/>
          <w:bCs/>
        </w:rPr>
        <w:t xml:space="preserve"> if applicable)</w:t>
      </w:r>
      <w:r w:rsidRPr="0074603D">
        <w:rPr>
          <w:rFonts w:cs="Arial"/>
          <w:bCs/>
        </w:rPr>
        <w:t xml:space="preserve">, and myself at </w:t>
      </w:r>
      <w:r>
        <w:rPr>
          <w:rFonts w:cs="Arial"/>
          <w:bCs/>
        </w:rPr>
        <w:t>(</w:t>
      </w:r>
      <w:r w:rsidRPr="00047956">
        <w:rPr>
          <w:rFonts w:cs="Arial"/>
          <w:b/>
          <w:bCs/>
        </w:rPr>
        <w:t>location</w:t>
      </w:r>
      <w:r>
        <w:rPr>
          <w:rFonts w:cs="Arial"/>
          <w:bCs/>
        </w:rPr>
        <w:t>).</w:t>
      </w: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  <w:r w:rsidRPr="0074603D">
        <w:rPr>
          <w:rFonts w:cs="Arial"/>
          <w:bCs/>
        </w:rPr>
        <w:t xml:space="preserve">The meeting was to discuss your fitness to return to work and a risk assessment that </w:t>
      </w:r>
      <w:r>
        <w:rPr>
          <w:rFonts w:cs="Arial"/>
          <w:bCs/>
        </w:rPr>
        <w:t>was</w:t>
      </w:r>
      <w:r w:rsidRPr="0074603D">
        <w:rPr>
          <w:rFonts w:cs="Arial"/>
          <w:bCs/>
        </w:rPr>
        <w:t xml:space="preserve"> produced following your recent period of sickness absence.  The risk assessment highlighted the significant risk to </w:t>
      </w:r>
      <w:proofErr w:type="gramStart"/>
      <w:r w:rsidRPr="0074603D">
        <w:rPr>
          <w:rFonts w:cs="Arial"/>
          <w:bCs/>
        </w:rPr>
        <w:t>yourself</w:t>
      </w:r>
      <w:proofErr w:type="gramEnd"/>
      <w:r w:rsidRPr="0074603D">
        <w:rPr>
          <w:rFonts w:cs="Arial"/>
          <w:bCs/>
        </w:rPr>
        <w:t xml:space="preserve">, colleagues at the </w:t>
      </w:r>
      <w:r>
        <w:rPr>
          <w:rFonts w:cs="Arial"/>
          <w:bCs/>
        </w:rPr>
        <w:t>(</w:t>
      </w:r>
      <w:r w:rsidRPr="00047956">
        <w:rPr>
          <w:rFonts w:cs="Arial"/>
          <w:b/>
          <w:bCs/>
        </w:rPr>
        <w:t>location</w:t>
      </w:r>
      <w:r>
        <w:rPr>
          <w:rFonts w:cs="Arial"/>
          <w:bCs/>
        </w:rPr>
        <w:t>)</w:t>
      </w:r>
      <w:r w:rsidRPr="0074603D">
        <w:rPr>
          <w:rFonts w:cs="Arial"/>
          <w:bCs/>
        </w:rPr>
        <w:t xml:space="preserve"> if you were to return to work.</w:t>
      </w:r>
    </w:p>
    <w:p w:rsidR="00BB6D4C" w:rsidRPr="0074603D" w:rsidRDefault="00BB6D4C" w:rsidP="00BB6D4C">
      <w:pPr>
        <w:pStyle w:val="Header"/>
        <w:tabs>
          <w:tab w:val="clear" w:pos="4153"/>
          <w:tab w:val="clear" w:pos="8306"/>
        </w:tabs>
        <w:jc w:val="both"/>
        <w:rPr>
          <w:rFonts w:cs="Arial"/>
        </w:rPr>
      </w:pP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  <w:r w:rsidRPr="0074603D">
        <w:rPr>
          <w:rFonts w:cs="Arial"/>
          <w:bCs/>
        </w:rPr>
        <w:t xml:space="preserve">In view of this, I informed you that we could not accept you back at work until you had been seen by </w:t>
      </w:r>
      <w:r>
        <w:rPr>
          <w:rFonts w:cs="Arial"/>
          <w:bCs/>
        </w:rPr>
        <w:t xml:space="preserve">our Occupational Health </w:t>
      </w:r>
      <w:r w:rsidRPr="0074603D">
        <w:rPr>
          <w:rFonts w:cs="Arial"/>
          <w:bCs/>
        </w:rPr>
        <w:t>Provi</w:t>
      </w:r>
      <w:r w:rsidR="00176FBF">
        <w:rPr>
          <w:rFonts w:cs="Arial"/>
          <w:bCs/>
        </w:rPr>
        <w:t xml:space="preserve">der.  You were advised that you </w:t>
      </w:r>
      <w:r w:rsidRPr="0074603D">
        <w:rPr>
          <w:rFonts w:cs="Arial"/>
          <w:bCs/>
        </w:rPr>
        <w:t xml:space="preserve">would not be able to attend work until the outcome of this appointment with </w:t>
      </w:r>
      <w:r>
        <w:rPr>
          <w:rFonts w:cs="Arial"/>
          <w:bCs/>
        </w:rPr>
        <w:t xml:space="preserve">Occupational Health </w:t>
      </w:r>
      <w:r w:rsidRPr="0074603D">
        <w:rPr>
          <w:rFonts w:cs="Arial"/>
          <w:bCs/>
        </w:rPr>
        <w:t>is known.</w:t>
      </w: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  <w:r w:rsidRPr="0074603D">
        <w:rPr>
          <w:rFonts w:cs="Arial"/>
          <w:bCs/>
        </w:rPr>
        <w:t xml:space="preserve">The purpose of this letter is to advise you formally of your medical suspension from duty, which will be on full pay, pending the outcome of your appointment with </w:t>
      </w:r>
      <w:r>
        <w:rPr>
          <w:rFonts w:cs="Arial"/>
          <w:bCs/>
        </w:rPr>
        <w:t>Occupational Health</w:t>
      </w:r>
      <w:r w:rsidRPr="0074603D">
        <w:rPr>
          <w:rFonts w:cs="Arial"/>
          <w:bCs/>
        </w:rPr>
        <w:t xml:space="preserve">.  The effective date of this suspension is </w:t>
      </w:r>
      <w:r>
        <w:rPr>
          <w:rFonts w:cs="Arial"/>
          <w:bCs/>
        </w:rPr>
        <w:t>(</w:t>
      </w:r>
      <w:r w:rsidRPr="00353877">
        <w:rPr>
          <w:rFonts w:cs="Arial"/>
          <w:b/>
          <w:bCs/>
        </w:rPr>
        <w:t>date</w:t>
      </w:r>
      <w:r>
        <w:rPr>
          <w:rFonts w:cs="Arial"/>
          <w:bCs/>
        </w:rPr>
        <w:t>)</w:t>
      </w:r>
      <w:r w:rsidRPr="0074603D">
        <w:rPr>
          <w:rFonts w:cs="Arial"/>
          <w:bCs/>
        </w:rPr>
        <w:t xml:space="preserve">.  </w:t>
      </w:r>
      <w:r w:rsidR="00485BD5">
        <w:rPr>
          <w:rFonts w:cs="Arial"/>
          <w:bCs/>
        </w:rPr>
        <w:t xml:space="preserve">We are suspending you </w:t>
      </w:r>
      <w:r w:rsidRPr="0074603D">
        <w:rPr>
          <w:rFonts w:cs="Arial"/>
          <w:bCs/>
        </w:rPr>
        <w:t xml:space="preserve">in the interests of Health </w:t>
      </w:r>
      <w:r>
        <w:rPr>
          <w:rFonts w:cs="Arial"/>
          <w:bCs/>
        </w:rPr>
        <w:t>and</w:t>
      </w:r>
      <w:r w:rsidRPr="0074603D">
        <w:rPr>
          <w:rFonts w:cs="Arial"/>
          <w:bCs/>
        </w:rPr>
        <w:t xml:space="preserve"> Safety and exercising responsibilities in terms of </w:t>
      </w:r>
      <w:r w:rsidR="00485BD5">
        <w:rPr>
          <w:rFonts w:cs="Arial"/>
          <w:bCs/>
        </w:rPr>
        <w:t>our</w:t>
      </w:r>
      <w:r w:rsidRPr="0074603D">
        <w:rPr>
          <w:rFonts w:cs="Arial"/>
          <w:bCs/>
        </w:rPr>
        <w:t xml:space="preserve"> “duty of care” to both yourself and your colleagues.  If, following th</w:t>
      </w:r>
      <w:r>
        <w:rPr>
          <w:rFonts w:cs="Arial"/>
          <w:bCs/>
        </w:rPr>
        <w:t>is medical referral to Occupational Health</w:t>
      </w:r>
      <w:r w:rsidRPr="0074603D">
        <w:rPr>
          <w:rFonts w:cs="Arial"/>
          <w:bCs/>
        </w:rPr>
        <w:t>, it is found that you are fit to resume your duties the medical suspension will be lifted.</w:t>
      </w: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</w:p>
    <w:p w:rsidR="00BB6D4C" w:rsidRDefault="00BB6D4C" w:rsidP="00BB6D4C">
      <w:pPr>
        <w:pStyle w:val="BodyText"/>
        <w:spacing w:after="0"/>
        <w:jc w:val="both"/>
        <w:rPr>
          <w:rFonts w:cs="Arial"/>
          <w:bCs/>
        </w:rPr>
      </w:pPr>
      <w:r w:rsidRPr="0074603D">
        <w:rPr>
          <w:rFonts w:cs="Arial"/>
          <w:bCs/>
        </w:rPr>
        <w:t xml:space="preserve">Once I have received </w:t>
      </w:r>
      <w:r>
        <w:rPr>
          <w:rFonts w:cs="Arial"/>
          <w:bCs/>
        </w:rPr>
        <w:t>Occupational Health</w:t>
      </w:r>
      <w:r w:rsidRPr="0074603D">
        <w:rPr>
          <w:rFonts w:cs="Arial"/>
          <w:bCs/>
        </w:rPr>
        <w:t xml:space="preserve"> advice as to your fitness to work, I will contact you again and a meeting will be arranged to discuss the way forward.  You should not return to your work duties until you have been formally advised in writing to do so.  </w:t>
      </w:r>
    </w:p>
    <w:p w:rsidR="00176FBF" w:rsidRPr="0074603D" w:rsidRDefault="00176FBF" w:rsidP="00176FBF">
      <w:pPr>
        <w:pStyle w:val="BodyText"/>
        <w:spacing w:after="0"/>
        <w:jc w:val="both"/>
        <w:rPr>
          <w:rFonts w:cs="Arial"/>
          <w:bCs/>
        </w:rPr>
      </w:pPr>
    </w:p>
    <w:p w:rsidR="001A04E5" w:rsidRDefault="001A04E5" w:rsidP="00176FBF">
      <w:pPr>
        <w:jc w:val="both"/>
      </w:pPr>
      <w:r>
        <w:t>During this medical suspension</w:t>
      </w:r>
      <w:r w:rsidR="00176FBF">
        <w:t xml:space="preserve"> should you receive a Fit Note </w:t>
      </w:r>
      <w:r w:rsidR="000A6D11">
        <w:t>your suspension from work will</w:t>
      </w:r>
      <w:r>
        <w:t xml:space="preserve"> cease and you will be recorded as abs</w:t>
      </w:r>
      <w:r w:rsidR="002D6B11">
        <w:t>ence from work due to sickness.</w:t>
      </w:r>
    </w:p>
    <w:p w:rsidR="002D6B11" w:rsidRDefault="002D6B11" w:rsidP="00176FBF">
      <w:pPr>
        <w:jc w:val="both"/>
      </w:pPr>
    </w:p>
    <w:p w:rsidR="002D6B11" w:rsidRPr="002D6B11" w:rsidRDefault="00BB6D4C" w:rsidP="008C06EC">
      <w:pPr>
        <w:pStyle w:val="NormalWeb"/>
        <w:rPr>
          <w:sz w:val="24"/>
        </w:rPr>
      </w:pPr>
      <w:r w:rsidRPr="002D6B11">
        <w:rPr>
          <w:rFonts w:cs="Arial"/>
          <w:bCs/>
          <w:sz w:val="24"/>
        </w:rPr>
        <w:t xml:space="preserve">If you feel you would like to speak to an independent person in respect of this or other matters the County Council offers a confidential Employee Support and Counselling Service who can be contacted </w:t>
      </w:r>
      <w:r w:rsidR="008C06EC" w:rsidRPr="00C155F1">
        <w:rPr>
          <w:rFonts w:cs="Arial"/>
          <w:sz w:val="24"/>
        </w:rPr>
        <w:t xml:space="preserve">by telephone on </w:t>
      </w:r>
      <w:r w:rsidR="008C06EC" w:rsidRPr="00C155F1">
        <w:rPr>
          <w:sz w:val="24"/>
        </w:rPr>
        <w:t>55440 (internal)</w:t>
      </w:r>
      <w:r w:rsidR="008C06EC">
        <w:rPr>
          <w:sz w:val="24"/>
        </w:rPr>
        <w:t>,</w:t>
      </w:r>
      <w:r w:rsidR="008C06EC" w:rsidRPr="00C155F1">
        <w:rPr>
          <w:sz w:val="24"/>
        </w:rPr>
        <w:t xml:space="preserve"> 01522 555440 (external</w:t>
      </w:r>
      <w:r w:rsidR="008C06EC">
        <w:rPr>
          <w:sz w:val="24"/>
        </w:rPr>
        <w:t>) or</w:t>
      </w:r>
      <w:r w:rsidR="008C06EC" w:rsidRPr="00C155F1">
        <w:rPr>
          <w:sz w:val="24"/>
        </w:rPr>
        <w:t xml:space="preserve"> by e-mail </w:t>
      </w:r>
      <w:r w:rsidR="008C06EC">
        <w:rPr>
          <w:sz w:val="24"/>
        </w:rPr>
        <w:t>to</w:t>
      </w:r>
      <w:r w:rsidR="008C06EC" w:rsidRPr="00C155F1">
        <w:rPr>
          <w:sz w:val="24"/>
        </w:rPr>
        <w:t xml:space="preserve"> </w:t>
      </w:r>
      <w:hyperlink r:id="rId8" w:history="1">
        <w:r w:rsidR="008C06EC" w:rsidRPr="00C155F1">
          <w:rPr>
            <w:rStyle w:val="Hyperlink"/>
            <w:sz w:val="24"/>
          </w:rPr>
          <w:t>emp.supportandcounselling@lincolnshire.gov.uk</w:t>
        </w:r>
      </w:hyperlink>
      <w:r w:rsidR="002D6B11">
        <w:rPr>
          <w:rStyle w:val="Hyperlink"/>
          <w:sz w:val="24"/>
        </w:rPr>
        <w:t>.</w:t>
      </w: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</w:p>
    <w:p w:rsidR="00BB6D4C" w:rsidRPr="0074603D" w:rsidRDefault="00BB6D4C" w:rsidP="00BB6D4C">
      <w:pPr>
        <w:pStyle w:val="BodyText"/>
        <w:spacing w:after="0"/>
        <w:jc w:val="both"/>
        <w:rPr>
          <w:rFonts w:cs="Arial"/>
          <w:bCs/>
        </w:rPr>
      </w:pPr>
      <w:r w:rsidRPr="0074603D">
        <w:rPr>
          <w:rFonts w:cs="Arial"/>
          <w:bCs/>
        </w:rPr>
        <w:t xml:space="preserve">In the meantime, should you require any further information and/or clarification please do not hesitate to contact me </w:t>
      </w:r>
      <w:r>
        <w:rPr>
          <w:rFonts w:cs="Arial"/>
          <w:bCs/>
        </w:rPr>
        <w:t>(</w:t>
      </w:r>
      <w:r w:rsidRPr="00353877">
        <w:rPr>
          <w:rFonts w:cs="Arial"/>
          <w:b/>
          <w:bCs/>
        </w:rPr>
        <w:t>contact number</w:t>
      </w:r>
      <w:r>
        <w:rPr>
          <w:rFonts w:cs="Arial"/>
          <w:bCs/>
        </w:rPr>
        <w:t>)</w:t>
      </w:r>
      <w:proofErr w:type="gramStart"/>
      <w:r>
        <w:rPr>
          <w:rFonts w:cs="Arial"/>
          <w:bCs/>
        </w:rPr>
        <w:t>.</w:t>
      </w:r>
      <w:proofErr w:type="gramEnd"/>
    </w:p>
    <w:p w:rsidR="00BB6D4C" w:rsidRPr="0074603D" w:rsidRDefault="00BB6D4C" w:rsidP="00BB6D4C">
      <w:pPr>
        <w:pStyle w:val="BodyText2"/>
        <w:ind w:right="0"/>
        <w:rPr>
          <w:i w:val="0"/>
        </w:rPr>
      </w:pPr>
    </w:p>
    <w:p w:rsidR="00BB6D4C" w:rsidRPr="0074603D" w:rsidRDefault="00BB6D4C" w:rsidP="00BB6D4C">
      <w:pPr>
        <w:jc w:val="both"/>
        <w:rPr>
          <w:rFonts w:cs="Arial"/>
        </w:rPr>
      </w:pPr>
      <w:r w:rsidRPr="0074603D">
        <w:rPr>
          <w:rFonts w:cs="Arial"/>
        </w:rPr>
        <w:t xml:space="preserve">Yours </w:t>
      </w:r>
      <w:r>
        <w:rPr>
          <w:rFonts w:cs="Arial"/>
        </w:rPr>
        <w:t>s</w:t>
      </w:r>
      <w:r w:rsidRPr="0074603D">
        <w:rPr>
          <w:rFonts w:cs="Arial"/>
        </w:rPr>
        <w:t>incerely</w:t>
      </w:r>
    </w:p>
    <w:p w:rsidR="00BB6D4C" w:rsidRDefault="00BB6D4C" w:rsidP="00BB6D4C">
      <w:pPr>
        <w:jc w:val="both"/>
        <w:rPr>
          <w:rFonts w:cs="Arial"/>
        </w:rPr>
      </w:pPr>
    </w:p>
    <w:p w:rsidR="008C06EC" w:rsidRDefault="008C06EC" w:rsidP="00BB6D4C">
      <w:pPr>
        <w:jc w:val="both"/>
        <w:rPr>
          <w:rFonts w:cs="Arial"/>
        </w:rPr>
      </w:pPr>
    </w:p>
    <w:p w:rsidR="001A04E5" w:rsidRDefault="001A04E5" w:rsidP="00BB6D4C">
      <w:pPr>
        <w:jc w:val="both"/>
        <w:rPr>
          <w:rFonts w:cs="Arial"/>
        </w:rPr>
      </w:pPr>
    </w:p>
    <w:p w:rsidR="00BB6D4C" w:rsidRDefault="00BB6D4C" w:rsidP="00BB6D4C">
      <w:pPr>
        <w:jc w:val="both"/>
        <w:rPr>
          <w:rFonts w:cs="Arial"/>
        </w:rPr>
      </w:pPr>
      <w:r>
        <w:rPr>
          <w:rFonts w:cs="Arial"/>
        </w:rPr>
        <w:t>Line Manager</w:t>
      </w:r>
    </w:p>
    <w:p w:rsidR="001A04E5" w:rsidRDefault="001A04E5" w:rsidP="00BB6D4C">
      <w:pPr>
        <w:jc w:val="both"/>
        <w:rPr>
          <w:rFonts w:cs="Arial"/>
        </w:rPr>
      </w:pPr>
    </w:p>
    <w:p w:rsidR="00AF1E55" w:rsidRDefault="00BB6D4C" w:rsidP="008C06EC">
      <w:pPr>
        <w:jc w:val="both"/>
      </w:pPr>
      <w:r>
        <w:rPr>
          <w:rFonts w:cs="Arial"/>
        </w:rPr>
        <w:t xml:space="preserve">Updated </w:t>
      </w:r>
      <w:r w:rsidR="001A04E5">
        <w:rPr>
          <w:rFonts w:cs="Arial"/>
        </w:rPr>
        <w:t>May 2016</w:t>
      </w:r>
    </w:p>
    <w:sectPr w:rsidR="00AF1E55" w:rsidSect="008C06EC">
      <w:pgSz w:w="11909" w:h="16834" w:code="9"/>
      <w:pgMar w:top="1276" w:right="1277" w:bottom="864" w:left="1440" w:header="547" w:footer="6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B4" w:rsidRDefault="008E7AB4">
      <w:r>
        <w:separator/>
      </w:r>
    </w:p>
  </w:endnote>
  <w:endnote w:type="continuationSeparator" w:id="0">
    <w:p w:rsidR="008E7AB4" w:rsidRDefault="008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B4" w:rsidRDefault="008E7AB4">
      <w:r>
        <w:separator/>
      </w:r>
    </w:p>
  </w:footnote>
  <w:footnote w:type="continuationSeparator" w:id="0">
    <w:p w:rsidR="008E7AB4" w:rsidRDefault="008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F127D36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88661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03E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4C"/>
    <w:rsid w:val="000A6D11"/>
    <w:rsid w:val="000C6718"/>
    <w:rsid w:val="00160089"/>
    <w:rsid w:val="00176FBF"/>
    <w:rsid w:val="001846DA"/>
    <w:rsid w:val="001868D8"/>
    <w:rsid w:val="001A04E5"/>
    <w:rsid w:val="00214181"/>
    <w:rsid w:val="002278F4"/>
    <w:rsid w:val="002D6B11"/>
    <w:rsid w:val="003D3C02"/>
    <w:rsid w:val="00485BD5"/>
    <w:rsid w:val="00584709"/>
    <w:rsid w:val="005B0E1B"/>
    <w:rsid w:val="00610D17"/>
    <w:rsid w:val="00775B3B"/>
    <w:rsid w:val="00810BFB"/>
    <w:rsid w:val="008C06EC"/>
    <w:rsid w:val="008E7AB4"/>
    <w:rsid w:val="00AD65E4"/>
    <w:rsid w:val="00AF1E55"/>
    <w:rsid w:val="00B1624E"/>
    <w:rsid w:val="00B17ABD"/>
    <w:rsid w:val="00B34BFF"/>
    <w:rsid w:val="00B3506D"/>
    <w:rsid w:val="00BB6D4C"/>
    <w:rsid w:val="00D321D9"/>
    <w:rsid w:val="00E5379C"/>
    <w:rsid w:val="00E8639A"/>
    <w:rsid w:val="00F57A97"/>
    <w:rsid w:val="00F80A8C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E1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0E1B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5B0E1B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5B0E1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B0E1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5B0E1B"/>
    <w:rPr>
      <w:color w:val="0000FF"/>
      <w:u w:val="none"/>
    </w:rPr>
  </w:style>
  <w:style w:type="paragraph" w:styleId="NormalWeb">
    <w:name w:val="Normal (Web)"/>
    <w:basedOn w:val="Normal"/>
    <w:rsid w:val="005B0E1B"/>
    <w:rPr>
      <w:sz w:val="20"/>
    </w:rPr>
  </w:style>
  <w:style w:type="character" w:styleId="FollowedHyperlink">
    <w:name w:val="FollowedHyperlink"/>
    <w:rsid w:val="005B0E1B"/>
    <w:rPr>
      <w:color w:val="800080"/>
      <w:u w:val="none"/>
    </w:rPr>
  </w:style>
  <w:style w:type="paragraph" w:styleId="ListBullet">
    <w:name w:val="List Bullet"/>
    <w:basedOn w:val="Normal"/>
    <w:autoRedefine/>
    <w:rsid w:val="005B0E1B"/>
    <w:pPr>
      <w:numPr>
        <w:numId w:val="1"/>
      </w:numPr>
    </w:pPr>
  </w:style>
  <w:style w:type="paragraph" w:styleId="Header">
    <w:name w:val="header"/>
    <w:basedOn w:val="Normal"/>
    <w:rsid w:val="00BB6D4C"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rsid w:val="005B0E1B"/>
    <w:pPr>
      <w:numPr>
        <w:numId w:val="4"/>
      </w:numPr>
    </w:pPr>
  </w:style>
  <w:style w:type="paragraph" w:styleId="BodyText2">
    <w:name w:val="Body Text 2"/>
    <w:basedOn w:val="Normal"/>
    <w:rsid w:val="00BB6D4C"/>
    <w:pPr>
      <w:ind w:right="29"/>
      <w:jc w:val="both"/>
    </w:pPr>
    <w:rPr>
      <w:rFonts w:cs="Arial"/>
      <w:i/>
      <w:iCs/>
      <w:lang w:val="en-US"/>
    </w:rPr>
  </w:style>
  <w:style w:type="paragraph" w:styleId="ListNumber">
    <w:name w:val="List Number"/>
    <w:basedOn w:val="Normal"/>
    <w:rsid w:val="005B0E1B"/>
    <w:pPr>
      <w:numPr>
        <w:numId w:val="6"/>
      </w:numPr>
    </w:pPr>
  </w:style>
  <w:style w:type="paragraph" w:styleId="BodyText">
    <w:name w:val="Body Text"/>
    <w:basedOn w:val="Normal"/>
    <w:rsid w:val="00BB6D4C"/>
    <w:pPr>
      <w:spacing w:after="120"/>
    </w:pPr>
  </w:style>
  <w:style w:type="paragraph" w:styleId="BalloonText">
    <w:name w:val="Balloon Text"/>
    <w:basedOn w:val="Normal"/>
    <w:semiHidden/>
    <w:rsid w:val="00485BD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53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79C"/>
    <w:rPr>
      <w:sz w:val="20"/>
      <w:szCs w:val="20"/>
    </w:rPr>
  </w:style>
  <w:style w:type="character" w:customStyle="1" w:styleId="CommentTextChar">
    <w:name w:val="Comment Text Char"/>
    <w:link w:val="CommentText"/>
    <w:rsid w:val="00E537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379C"/>
    <w:rPr>
      <w:b/>
      <w:bCs/>
    </w:rPr>
  </w:style>
  <w:style w:type="character" w:customStyle="1" w:styleId="CommentSubjectChar">
    <w:name w:val="Comment Subject Char"/>
    <w:link w:val="CommentSubject"/>
    <w:rsid w:val="00E5379C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E1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0E1B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5B0E1B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5B0E1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B0E1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5B0E1B"/>
    <w:rPr>
      <w:color w:val="0000FF"/>
      <w:u w:val="none"/>
    </w:rPr>
  </w:style>
  <w:style w:type="paragraph" w:styleId="NormalWeb">
    <w:name w:val="Normal (Web)"/>
    <w:basedOn w:val="Normal"/>
    <w:rsid w:val="005B0E1B"/>
    <w:rPr>
      <w:sz w:val="20"/>
    </w:rPr>
  </w:style>
  <w:style w:type="character" w:styleId="FollowedHyperlink">
    <w:name w:val="FollowedHyperlink"/>
    <w:rsid w:val="005B0E1B"/>
    <w:rPr>
      <w:color w:val="800080"/>
      <w:u w:val="none"/>
    </w:rPr>
  </w:style>
  <w:style w:type="paragraph" w:styleId="ListBullet">
    <w:name w:val="List Bullet"/>
    <w:basedOn w:val="Normal"/>
    <w:autoRedefine/>
    <w:rsid w:val="005B0E1B"/>
    <w:pPr>
      <w:numPr>
        <w:numId w:val="1"/>
      </w:numPr>
    </w:pPr>
  </w:style>
  <w:style w:type="paragraph" w:styleId="Header">
    <w:name w:val="header"/>
    <w:basedOn w:val="Normal"/>
    <w:rsid w:val="00BB6D4C"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rsid w:val="005B0E1B"/>
    <w:pPr>
      <w:numPr>
        <w:numId w:val="4"/>
      </w:numPr>
    </w:pPr>
  </w:style>
  <w:style w:type="paragraph" w:styleId="BodyText2">
    <w:name w:val="Body Text 2"/>
    <w:basedOn w:val="Normal"/>
    <w:rsid w:val="00BB6D4C"/>
    <w:pPr>
      <w:ind w:right="29"/>
      <w:jc w:val="both"/>
    </w:pPr>
    <w:rPr>
      <w:rFonts w:cs="Arial"/>
      <w:i/>
      <w:iCs/>
      <w:lang w:val="en-US"/>
    </w:rPr>
  </w:style>
  <w:style w:type="paragraph" w:styleId="ListNumber">
    <w:name w:val="List Number"/>
    <w:basedOn w:val="Normal"/>
    <w:rsid w:val="005B0E1B"/>
    <w:pPr>
      <w:numPr>
        <w:numId w:val="6"/>
      </w:numPr>
    </w:pPr>
  </w:style>
  <w:style w:type="paragraph" w:styleId="BodyText">
    <w:name w:val="Body Text"/>
    <w:basedOn w:val="Normal"/>
    <w:rsid w:val="00BB6D4C"/>
    <w:pPr>
      <w:spacing w:after="120"/>
    </w:pPr>
  </w:style>
  <w:style w:type="paragraph" w:styleId="BalloonText">
    <w:name w:val="Balloon Text"/>
    <w:basedOn w:val="Normal"/>
    <w:semiHidden/>
    <w:rsid w:val="00485BD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53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79C"/>
    <w:rPr>
      <w:sz w:val="20"/>
      <w:szCs w:val="20"/>
    </w:rPr>
  </w:style>
  <w:style w:type="character" w:customStyle="1" w:styleId="CommentTextChar">
    <w:name w:val="Comment Text Char"/>
    <w:link w:val="CommentText"/>
    <w:rsid w:val="00E537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379C"/>
    <w:rPr>
      <w:b/>
      <w:bCs/>
    </w:rPr>
  </w:style>
  <w:style w:type="character" w:customStyle="1" w:styleId="CommentSubjectChar">
    <w:name w:val="Comment Subject Char"/>
    <w:link w:val="CommentSubject"/>
    <w:rsid w:val="00E5379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.supportandcounselling@lincolnshire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FASTSec\User\JYS\TEMPLATE\EMNOF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EMNOFC</Template>
  <TotalTime>0</TotalTime>
  <Pages>1</Pages>
  <Words>367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 MANAGER TO SEND TO EMPLOYEE RE: MEDICAL SUSPENSION</vt:lpstr>
    </vt:vector>
  </TitlesOfParts>
  <Company>LINCS C C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MANAGER TO SEND TO EMPLOYEE RE: MEDICAL SUSPENSION</dc:title>
  <dc:creator>MBS</dc:creator>
  <cp:lastModifiedBy>Janet Sheppard</cp:lastModifiedBy>
  <cp:revision>2</cp:revision>
  <cp:lastPrinted>1900-12-31T23:00:00Z</cp:lastPrinted>
  <dcterms:created xsi:type="dcterms:W3CDTF">2016-04-29T08:43:00Z</dcterms:created>
  <dcterms:modified xsi:type="dcterms:W3CDTF">2016-04-29T08:43:00Z</dcterms:modified>
</cp:coreProperties>
</file>