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8E" w:rsidRPr="00EA77F3" w:rsidRDefault="00EB358E" w:rsidP="00EB358E">
      <w:pPr>
        <w:jc w:val="both"/>
        <w:rPr>
          <w:rFonts w:cs="Arial"/>
          <w:b/>
          <w:u w:val="single"/>
        </w:rPr>
      </w:pPr>
      <w:bookmarkStart w:id="0" w:name="_GoBack"/>
      <w:bookmarkEnd w:id="0"/>
      <w:r w:rsidRPr="00EA77F3">
        <w:rPr>
          <w:rFonts w:cs="Arial"/>
          <w:b/>
          <w:u w:val="single"/>
        </w:rPr>
        <w:t>PRIVATE &amp; CONFIDENTIAL</w:t>
      </w:r>
    </w:p>
    <w:p w:rsidR="00EB358E" w:rsidRDefault="00EB358E" w:rsidP="00EB358E">
      <w:pPr>
        <w:jc w:val="both"/>
        <w:rPr>
          <w:rFonts w:cs="Arial"/>
        </w:rPr>
      </w:pPr>
    </w:p>
    <w:p w:rsidR="00EB358E" w:rsidRPr="002364D2" w:rsidRDefault="00EB358E" w:rsidP="00EB358E">
      <w:pPr>
        <w:jc w:val="both"/>
        <w:rPr>
          <w:rFonts w:cs="Arial"/>
        </w:rPr>
      </w:pPr>
      <w:r w:rsidRPr="002364D2">
        <w:rPr>
          <w:rFonts w:cs="Arial"/>
        </w:rPr>
        <w:t>Name</w:t>
      </w:r>
    </w:p>
    <w:p w:rsidR="00EB358E" w:rsidRPr="002364D2" w:rsidRDefault="00EB358E" w:rsidP="00EB358E">
      <w:pPr>
        <w:jc w:val="both"/>
        <w:rPr>
          <w:rFonts w:cs="Arial"/>
        </w:rPr>
      </w:pPr>
      <w:r w:rsidRPr="002364D2">
        <w:rPr>
          <w:rFonts w:cs="Arial"/>
        </w:rPr>
        <w:t>Address</w:t>
      </w:r>
    </w:p>
    <w:p w:rsidR="00EB358E" w:rsidRPr="002364D2" w:rsidRDefault="00EB358E" w:rsidP="00EB358E">
      <w:pPr>
        <w:jc w:val="both"/>
        <w:rPr>
          <w:rFonts w:cs="Arial"/>
        </w:rPr>
      </w:pPr>
    </w:p>
    <w:p w:rsidR="00EB358E" w:rsidRPr="002364D2" w:rsidRDefault="00EB358E" w:rsidP="00EB358E">
      <w:pPr>
        <w:jc w:val="both"/>
        <w:rPr>
          <w:rFonts w:cs="Arial"/>
        </w:rPr>
      </w:pPr>
    </w:p>
    <w:p w:rsidR="00EB358E" w:rsidRPr="002364D2" w:rsidRDefault="00EB358E" w:rsidP="00EB358E">
      <w:pPr>
        <w:jc w:val="both"/>
        <w:rPr>
          <w:rFonts w:cs="Arial"/>
        </w:rPr>
      </w:pPr>
    </w:p>
    <w:p w:rsidR="00EB358E" w:rsidRPr="002364D2" w:rsidRDefault="00EB358E" w:rsidP="00EB358E">
      <w:pPr>
        <w:jc w:val="both"/>
        <w:rPr>
          <w:rFonts w:cs="Arial"/>
        </w:rPr>
      </w:pPr>
      <w:r w:rsidRPr="002364D2">
        <w:rPr>
          <w:rFonts w:cs="Arial"/>
        </w:rPr>
        <w:t>Date</w:t>
      </w:r>
    </w:p>
    <w:p w:rsidR="00EB358E" w:rsidRPr="002364D2" w:rsidRDefault="00EB358E" w:rsidP="00EB358E">
      <w:pPr>
        <w:jc w:val="both"/>
      </w:pPr>
    </w:p>
    <w:p w:rsidR="00EB358E" w:rsidRPr="002364D2" w:rsidRDefault="00EB358E" w:rsidP="00EB358E">
      <w:pPr>
        <w:jc w:val="both"/>
      </w:pPr>
      <w:r w:rsidRPr="002364D2">
        <w:t xml:space="preserve">Dear </w:t>
      </w:r>
      <w:r>
        <w:t>(</w:t>
      </w:r>
      <w:r w:rsidRPr="002364D2">
        <w:t>Name</w:t>
      </w:r>
      <w:r>
        <w:t>)</w:t>
      </w:r>
    </w:p>
    <w:p w:rsidR="00EB358E" w:rsidRPr="002364D2" w:rsidRDefault="00EB358E" w:rsidP="00EB358E">
      <w:pPr>
        <w:pStyle w:val="Heading2"/>
        <w:jc w:val="both"/>
        <w:rPr>
          <w:sz w:val="24"/>
          <w:szCs w:val="24"/>
        </w:rPr>
      </w:pPr>
      <w:r>
        <w:rPr>
          <w:sz w:val="24"/>
          <w:szCs w:val="24"/>
        </w:rPr>
        <w:t xml:space="preserve">OUTCOME - STAGE 1 </w:t>
      </w:r>
      <w:r w:rsidRPr="002364D2">
        <w:rPr>
          <w:sz w:val="24"/>
          <w:szCs w:val="24"/>
        </w:rPr>
        <w:t>Absence Management Meeting</w:t>
      </w:r>
    </w:p>
    <w:p w:rsidR="00EB358E" w:rsidRDefault="00EB358E" w:rsidP="00EB358E">
      <w:pPr>
        <w:tabs>
          <w:tab w:val="left" w:pos="567"/>
          <w:tab w:val="left" w:pos="1134"/>
          <w:tab w:val="left" w:pos="1701"/>
          <w:tab w:val="left" w:pos="2268"/>
          <w:tab w:val="left" w:pos="2835"/>
        </w:tabs>
        <w:ind w:right="141"/>
        <w:jc w:val="both"/>
        <w:rPr>
          <w:rFonts w:cs="Arial"/>
        </w:rPr>
      </w:pPr>
      <w:r>
        <w:rPr>
          <w:rFonts w:cs="Arial"/>
        </w:rPr>
        <w:t>I write to confirm the outcome of the</w:t>
      </w:r>
      <w:r w:rsidRPr="002364D2">
        <w:rPr>
          <w:rFonts w:cs="Arial"/>
        </w:rPr>
        <w:t xml:space="preserve"> Stage 1 Absence Management Meeting held on </w:t>
      </w:r>
      <w:r>
        <w:rPr>
          <w:rFonts w:cs="Arial"/>
          <w:b/>
        </w:rPr>
        <w:t>(insert date)</w:t>
      </w:r>
      <w:r>
        <w:rPr>
          <w:rFonts w:cs="Arial"/>
        </w:rPr>
        <w:t xml:space="preserve">. </w:t>
      </w:r>
      <w:r w:rsidRPr="002364D2">
        <w:rPr>
          <w:rFonts w:cs="Arial"/>
        </w:rPr>
        <w:t xml:space="preserve">Present at the meeting were </w:t>
      </w:r>
      <w:r>
        <w:rPr>
          <w:rFonts w:cs="Arial"/>
          <w:b/>
        </w:rPr>
        <w:t>(insert names/designations)</w:t>
      </w:r>
      <w:r w:rsidRPr="002364D2">
        <w:rPr>
          <w:rFonts w:cs="Arial"/>
        </w:rPr>
        <w:t>.</w:t>
      </w:r>
      <w:r>
        <w:rPr>
          <w:rFonts w:cs="Arial"/>
        </w:rPr>
        <w:t xml:space="preserve"> </w:t>
      </w:r>
    </w:p>
    <w:p w:rsidR="00EB358E" w:rsidRDefault="00EB358E" w:rsidP="00EB358E">
      <w:pPr>
        <w:tabs>
          <w:tab w:val="left" w:pos="567"/>
          <w:tab w:val="left" w:pos="1134"/>
          <w:tab w:val="left" w:pos="1701"/>
          <w:tab w:val="left" w:pos="2268"/>
          <w:tab w:val="left" w:pos="2835"/>
        </w:tabs>
        <w:ind w:right="141"/>
        <w:jc w:val="both"/>
        <w:rPr>
          <w:rFonts w:cs="Arial"/>
        </w:rPr>
      </w:pPr>
    </w:p>
    <w:p w:rsidR="00EB358E" w:rsidRPr="00942FBA" w:rsidRDefault="00EB358E" w:rsidP="00EB358E">
      <w:pPr>
        <w:tabs>
          <w:tab w:val="left" w:pos="567"/>
          <w:tab w:val="left" w:pos="1134"/>
          <w:tab w:val="left" w:pos="1701"/>
          <w:tab w:val="left" w:pos="2268"/>
          <w:tab w:val="left" w:pos="2835"/>
        </w:tabs>
        <w:ind w:right="141"/>
        <w:jc w:val="both"/>
        <w:rPr>
          <w:rFonts w:cs="Arial"/>
          <w:i/>
        </w:rPr>
      </w:pPr>
      <w:r>
        <w:rPr>
          <w:rFonts w:cs="Arial"/>
        </w:rPr>
        <w:t>(</w:t>
      </w:r>
      <w:r w:rsidRPr="00EA77F3">
        <w:rPr>
          <w:rFonts w:cs="Arial"/>
          <w:b/>
          <w:u w:val="single"/>
        </w:rPr>
        <w:t>Note to Managers</w:t>
      </w:r>
      <w:r w:rsidRPr="00A34138">
        <w:rPr>
          <w:rFonts w:cs="Arial"/>
          <w:b/>
        </w:rPr>
        <w:t xml:space="preserve"> - </w:t>
      </w:r>
      <w:r>
        <w:rPr>
          <w:rFonts w:cs="Arial"/>
          <w:b/>
        </w:rPr>
        <w:t>i</w:t>
      </w:r>
      <w:r w:rsidRPr="00A34138">
        <w:rPr>
          <w:rFonts w:cs="Arial"/>
          <w:b/>
        </w:rPr>
        <w:t xml:space="preserve">f the employee </w:t>
      </w:r>
      <w:r>
        <w:rPr>
          <w:rFonts w:cs="Arial"/>
          <w:b/>
        </w:rPr>
        <w:t>wa</w:t>
      </w:r>
      <w:r w:rsidRPr="00A34138">
        <w:rPr>
          <w:rFonts w:cs="Arial"/>
          <w:b/>
        </w:rPr>
        <w:t xml:space="preserve">s unaccompanied, state </w:t>
      </w:r>
      <w:r>
        <w:rPr>
          <w:rFonts w:cs="Arial"/>
          <w:b/>
        </w:rPr>
        <w:t xml:space="preserve">that the meeting </w:t>
      </w:r>
      <w:proofErr w:type="gramStart"/>
      <w:r w:rsidRPr="00A34138">
        <w:rPr>
          <w:rFonts w:cs="Arial"/>
          <w:b/>
        </w:rPr>
        <w:t>proceed</w:t>
      </w:r>
      <w:r>
        <w:rPr>
          <w:rFonts w:cs="Arial"/>
          <w:b/>
        </w:rPr>
        <w:t>ed</w:t>
      </w:r>
      <w:proofErr w:type="gramEnd"/>
      <w:r w:rsidRPr="00A34138">
        <w:rPr>
          <w:rFonts w:cs="Arial"/>
          <w:b/>
        </w:rPr>
        <w:t xml:space="preserve"> without representation</w:t>
      </w:r>
      <w:r>
        <w:rPr>
          <w:rFonts w:cs="Arial"/>
          <w:b/>
        </w:rPr>
        <w:t>)</w:t>
      </w:r>
      <w:r w:rsidRPr="00A34138">
        <w:rPr>
          <w:rFonts w:cs="Arial"/>
          <w:b/>
        </w:rPr>
        <w:t>.</w:t>
      </w:r>
    </w:p>
    <w:p w:rsidR="00EB358E" w:rsidRDefault="00EB358E" w:rsidP="00EB358E">
      <w:pPr>
        <w:jc w:val="both"/>
      </w:pPr>
    </w:p>
    <w:p w:rsidR="00EB358E" w:rsidRDefault="00EB358E" w:rsidP="00EB358E">
      <w:pPr>
        <w:jc w:val="both"/>
      </w:pPr>
      <w:r>
        <w:t xml:space="preserve">We </w:t>
      </w:r>
      <w:r w:rsidRPr="002364D2">
        <w:t>discussed your absence</w:t>
      </w:r>
      <w:r>
        <w:t xml:space="preserve">(s) from work </w:t>
      </w:r>
      <w:r w:rsidRPr="002364D2">
        <w:t xml:space="preserve">and your current health situation. </w:t>
      </w:r>
      <w:r>
        <w:t xml:space="preserve">The absences that we are reviewing occurred during the last rolling 12 </w:t>
      </w:r>
      <w:proofErr w:type="gramStart"/>
      <w:r>
        <w:t>months,</w:t>
      </w:r>
      <w:proofErr w:type="gramEnd"/>
      <w:r>
        <w:t xml:space="preserve"> are detailed below:  </w:t>
      </w:r>
    </w:p>
    <w:p w:rsidR="00EB358E" w:rsidRDefault="00EB358E" w:rsidP="00EB358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3685"/>
        <w:gridCol w:w="1701"/>
      </w:tblGrid>
      <w:tr w:rsidR="00EB358E" w:rsidTr="006C2B40">
        <w:tc>
          <w:tcPr>
            <w:tcW w:w="1560" w:type="dxa"/>
            <w:shd w:val="clear" w:color="auto" w:fill="auto"/>
          </w:tcPr>
          <w:p w:rsidR="00EB358E" w:rsidRPr="00117FD2" w:rsidRDefault="00EB358E" w:rsidP="006C2B40">
            <w:pPr>
              <w:jc w:val="both"/>
              <w:rPr>
                <w:b/>
              </w:rPr>
            </w:pPr>
            <w:r>
              <w:rPr>
                <w:b/>
              </w:rPr>
              <w:t>Start Date</w:t>
            </w:r>
          </w:p>
        </w:tc>
        <w:tc>
          <w:tcPr>
            <w:tcW w:w="1701" w:type="dxa"/>
          </w:tcPr>
          <w:p w:rsidR="00EB358E" w:rsidRPr="00117FD2" w:rsidDel="00F261F0" w:rsidRDefault="00EB358E" w:rsidP="006C2B40">
            <w:pPr>
              <w:jc w:val="both"/>
              <w:rPr>
                <w:b/>
              </w:rPr>
            </w:pPr>
            <w:r>
              <w:rPr>
                <w:b/>
              </w:rPr>
              <w:t>End Date</w:t>
            </w:r>
          </w:p>
        </w:tc>
        <w:tc>
          <w:tcPr>
            <w:tcW w:w="3685" w:type="dxa"/>
            <w:shd w:val="clear" w:color="auto" w:fill="auto"/>
          </w:tcPr>
          <w:p w:rsidR="00EB358E" w:rsidRPr="00117FD2" w:rsidRDefault="00EB358E" w:rsidP="006C2B40">
            <w:pPr>
              <w:jc w:val="both"/>
              <w:rPr>
                <w:b/>
              </w:rPr>
            </w:pPr>
            <w:r>
              <w:rPr>
                <w:b/>
              </w:rPr>
              <w:t xml:space="preserve">Reason </w:t>
            </w:r>
          </w:p>
        </w:tc>
        <w:tc>
          <w:tcPr>
            <w:tcW w:w="1701" w:type="dxa"/>
          </w:tcPr>
          <w:p w:rsidR="00EB358E" w:rsidRPr="00117FD2" w:rsidDel="00F261F0" w:rsidRDefault="00EB358E" w:rsidP="006C2B40">
            <w:pPr>
              <w:jc w:val="both"/>
              <w:rPr>
                <w:b/>
              </w:rPr>
            </w:pPr>
            <w:r>
              <w:rPr>
                <w:b/>
              </w:rPr>
              <w:t xml:space="preserve">Total Working Days </w:t>
            </w:r>
          </w:p>
        </w:tc>
      </w:tr>
      <w:tr w:rsidR="00EB358E" w:rsidTr="006C2B40">
        <w:tc>
          <w:tcPr>
            <w:tcW w:w="1560" w:type="dxa"/>
            <w:shd w:val="clear" w:color="auto" w:fill="auto"/>
          </w:tcPr>
          <w:p w:rsidR="00EB358E" w:rsidRDefault="00EB358E" w:rsidP="006C2B40">
            <w:pPr>
              <w:jc w:val="both"/>
            </w:pPr>
          </w:p>
        </w:tc>
        <w:tc>
          <w:tcPr>
            <w:tcW w:w="1701" w:type="dxa"/>
          </w:tcPr>
          <w:p w:rsidR="00EB358E" w:rsidRDefault="00EB358E" w:rsidP="006C2B40">
            <w:pPr>
              <w:jc w:val="both"/>
            </w:pPr>
          </w:p>
        </w:tc>
        <w:tc>
          <w:tcPr>
            <w:tcW w:w="3685" w:type="dxa"/>
            <w:shd w:val="clear" w:color="auto" w:fill="auto"/>
          </w:tcPr>
          <w:p w:rsidR="00EB358E" w:rsidRDefault="00EB358E" w:rsidP="006C2B40">
            <w:pPr>
              <w:jc w:val="both"/>
            </w:pPr>
          </w:p>
        </w:tc>
        <w:tc>
          <w:tcPr>
            <w:tcW w:w="1701" w:type="dxa"/>
          </w:tcPr>
          <w:p w:rsidR="00EB358E" w:rsidRDefault="00EB358E" w:rsidP="006C2B40">
            <w:pPr>
              <w:jc w:val="both"/>
            </w:pPr>
          </w:p>
        </w:tc>
      </w:tr>
      <w:tr w:rsidR="00EB358E" w:rsidTr="006C2B40">
        <w:tc>
          <w:tcPr>
            <w:tcW w:w="1560" w:type="dxa"/>
            <w:shd w:val="clear" w:color="auto" w:fill="auto"/>
          </w:tcPr>
          <w:p w:rsidR="00EB358E" w:rsidRDefault="00EB358E" w:rsidP="006C2B40">
            <w:pPr>
              <w:jc w:val="both"/>
            </w:pPr>
          </w:p>
        </w:tc>
        <w:tc>
          <w:tcPr>
            <w:tcW w:w="1701" w:type="dxa"/>
          </w:tcPr>
          <w:p w:rsidR="00EB358E" w:rsidRDefault="00EB358E" w:rsidP="006C2B40">
            <w:pPr>
              <w:jc w:val="both"/>
            </w:pPr>
          </w:p>
        </w:tc>
        <w:tc>
          <w:tcPr>
            <w:tcW w:w="3685" w:type="dxa"/>
            <w:shd w:val="clear" w:color="auto" w:fill="auto"/>
          </w:tcPr>
          <w:p w:rsidR="00EB358E" w:rsidRDefault="00EB358E" w:rsidP="006C2B40">
            <w:pPr>
              <w:jc w:val="both"/>
            </w:pPr>
          </w:p>
        </w:tc>
        <w:tc>
          <w:tcPr>
            <w:tcW w:w="1701" w:type="dxa"/>
          </w:tcPr>
          <w:p w:rsidR="00EB358E" w:rsidRDefault="00EB358E" w:rsidP="006C2B40">
            <w:pPr>
              <w:jc w:val="both"/>
            </w:pPr>
          </w:p>
        </w:tc>
      </w:tr>
      <w:tr w:rsidR="00EB358E" w:rsidTr="006C2B40">
        <w:tc>
          <w:tcPr>
            <w:tcW w:w="1560" w:type="dxa"/>
            <w:shd w:val="clear" w:color="auto" w:fill="auto"/>
          </w:tcPr>
          <w:p w:rsidR="00EB358E" w:rsidRDefault="00EB358E" w:rsidP="006C2B40">
            <w:pPr>
              <w:jc w:val="both"/>
            </w:pPr>
          </w:p>
        </w:tc>
        <w:tc>
          <w:tcPr>
            <w:tcW w:w="1701" w:type="dxa"/>
          </w:tcPr>
          <w:p w:rsidR="00EB358E" w:rsidRDefault="00EB358E" w:rsidP="006C2B40">
            <w:pPr>
              <w:jc w:val="both"/>
            </w:pPr>
          </w:p>
        </w:tc>
        <w:tc>
          <w:tcPr>
            <w:tcW w:w="3685" w:type="dxa"/>
            <w:shd w:val="clear" w:color="auto" w:fill="auto"/>
          </w:tcPr>
          <w:p w:rsidR="00EB358E" w:rsidRDefault="00EB358E" w:rsidP="006C2B40">
            <w:pPr>
              <w:jc w:val="both"/>
            </w:pPr>
          </w:p>
        </w:tc>
        <w:tc>
          <w:tcPr>
            <w:tcW w:w="1701" w:type="dxa"/>
          </w:tcPr>
          <w:p w:rsidR="00EB358E" w:rsidRDefault="00EB358E" w:rsidP="006C2B40">
            <w:pPr>
              <w:jc w:val="both"/>
            </w:pPr>
          </w:p>
        </w:tc>
      </w:tr>
      <w:tr w:rsidR="00EB358E" w:rsidTr="006C2B40">
        <w:tc>
          <w:tcPr>
            <w:tcW w:w="1560" w:type="dxa"/>
            <w:shd w:val="clear" w:color="auto" w:fill="auto"/>
          </w:tcPr>
          <w:p w:rsidR="00EB358E" w:rsidRDefault="00EB358E" w:rsidP="006C2B40">
            <w:pPr>
              <w:jc w:val="both"/>
            </w:pPr>
          </w:p>
        </w:tc>
        <w:tc>
          <w:tcPr>
            <w:tcW w:w="1701" w:type="dxa"/>
          </w:tcPr>
          <w:p w:rsidR="00EB358E" w:rsidRDefault="00EB358E" w:rsidP="006C2B40">
            <w:pPr>
              <w:jc w:val="both"/>
            </w:pPr>
          </w:p>
        </w:tc>
        <w:tc>
          <w:tcPr>
            <w:tcW w:w="3685" w:type="dxa"/>
            <w:shd w:val="clear" w:color="auto" w:fill="auto"/>
          </w:tcPr>
          <w:p w:rsidR="00EB358E" w:rsidRDefault="00EB358E" w:rsidP="006C2B40">
            <w:pPr>
              <w:jc w:val="both"/>
            </w:pPr>
          </w:p>
        </w:tc>
        <w:tc>
          <w:tcPr>
            <w:tcW w:w="1701" w:type="dxa"/>
          </w:tcPr>
          <w:p w:rsidR="00EB358E" w:rsidRDefault="00EB358E" w:rsidP="006C2B40">
            <w:pPr>
              <w:jc w:val="both"/>
            </w:pPr>
          </w:p>
        </w:tc>
      </w:tr>
    </w:tbl>
    <w:p w:rsidR="00EB358E" w:rsidRDefault="00EB358E" w:rsidP="00EB358E">
      <w:pPr>
        <w:jc w:val="both"/>
      </w:pPr>
    </w:p>
    <w:p w:rsidR="00EB358E" w:rsidRDefault="00EB358E" w:rsidP="00EB358E">
      <w:pPr>
        <w:jc w:val="both"/>
      </w:pPr>
      <w:r w:rsidRPr="002364D2">
        <w:t>During the meeting we discussed:</w:t>
      </w:r>
      <w:r>
        <w:t xml:space="preserve"> </w:t>
      </w:r>
    </w:p>
    <w:p w:rsidR="00EB358E" w:rsidRDefault="00EB358E" w:rsidP="00EB358E">
      <w:pPr>
        <w:jc w:val="both"/>
      </w:pPr>
    </w:p>
    <w:p w:rsidR="00EB358E" w:rsidRDefault="00EB358E" w:rsidP="00EB358E">
      <w:pPr>
        <w:jc w:val="both"/>
        <w:rPr>
          <w:b/>
        </w:rPr>
      </w:pPr>
      <w:r w:rsidRPr="00A82F94">
        <w:rPr>
          <w:b/>
        </w:rPr>
        <w:t>(</w:t>
      </w:r>
      <w:r w:rsidRPr="00EA77F3">
        <w:rPr>
          <w:b/>
          <w:u w:val="single"/>
        </w:rPr>
        <w:t>Note to Managers</w:t>
      </w:r>
      <w:r>
        <w:rPr>
          <w:b/>
        </w:rPr>
        <w:t xml:space="preserve"> –</w:t>
      </w:r>
      <w:r w:rsidRPr="00A82F94">
        <w:rPr>
          <w:b/>
        </w:rPr>
        <w:t xml:space="preserve"> customise th</w:t>
      </w:r>
      <w:r>
        <w:rPr>
          <w:b/>
        </w:rPr>
        <w:t>e</w:t>
      </w:r>
      <w:r w:rsidRPr="00A82F94">
        <w:rPr>
          <w:b/>
        </w:rPr>
        <w:t xml:space="preserve"> letter choosing from the options below to reflect what was discussed at the meeting).</w:t>
      </w:r>
    </w:p>
    <w:p w:rsidR="00EB358E" w:rsidRPr="002364D2" w:rsidRDefault="00EB358E" w:rsidP="00EB358E">
      <w:pPr>
        <w:jc w:val="both"/>
      </w:pPr>
    </w:p>
    <w:p w:rsidR="00EB358E" w:rsidRDefault="00EB358E" w:rsidP="00EB358E">
      <w:pPr>
        <w:numPr>
          <w:ilvl w:val="0"/>
          <w:numId w:val="2"/>
        </w:numPr>
        <w:jc w:val="both"/>
        <w:rPr>
          <w:i/>
        </w:rPr>
      </w:pPr>
      <w:r w:rsidRPr="002364D2">
        <w:rPr>
          <w:i/>
        </w:rPr>
        <w:t xml:space="preserve">The nature of </w:t>
      </w:r>
      <w:r>
        <w:rPr>
          <w:i/>
        </w:rPr>
        <w:t xml:space="preserve"> the </w:t>
      </w:r>
      <w:r w:rsidRPr="002364D2">
        <w:rPr>
          <w:i/>
        </w:rPr>
        <w:t xml:space="preserve">ill health </w:t>
      </w:r>
      <w:r>
        <w:rPr>
          <w:i/>
        </w:rPr>
        <w:t>– please state what was discussed and what this is</w:t>
      </w:r>
    </w:p>
    <w:p w:rsidR="00EB358E" w:rsidRPr="00513DB8" w:rsidRDefault="00EB358E" w:rsidP="00EB358E">
      <w:pPr>
        <w:numPr>
          <w:ilvl w:val="0"/>
          <w:numId w:val="2"/>
        </w:numPr>
        <w:jc w:val="both"/>
        <w:rPr>
          <w:i/>
        </w:rPr>
      </w:pPr>
      <w:r>
        <w:rPr>
          <w:i/>
        </w:rPr>
        <w:t>A</w:t>
      </w:r>
      <w:r w:rsidRPr="00513DB8">
        <w:rPr>
          <w:i/>
        </w:rPr>
        <w:t>ny associated reasons linked to the absences e.g. absence caused by a disability or personal, family or work related problems.</w:t>
      </w:r>
    </w:p>
    <w:p w:rsidR="00EB358E" w:rsidRPr="00513DB8" w:rsidRDefault="00EB358E" w:rsidP="00EB358E">
      <w:pPr>
        <w:numPr>
          <w:ilvl w:val="0"/>
          <w:numId w:val="2"/>
        </w:numPr>
        <w:jc w:val="both"/>
        <w:rPr>
          <w:i/>
        </w:rPr>
      </w:pPr>
      <w:r w:rsidRPr="00513DB8">
        <w:rPr>
          <w:i/>
        </w:rPr>
        <w:t>If the manager has identified a pattern of absences e.g. Mondays and Fridays, pre or post annual leave, school holidays, public holidays, pay day.</w:t>
      </w:r>
    </w:p>
    <w:p w:rsidR="00EB358E" w:rsidRDefault="00EB358E" w:rsidP="00EB358E">
      <w:pPr>
        <w:numPr>
          <w:ilvl w:val="0"/>
          <w:numId w:val="2"/>
        </w:numPr>
        <w:jc w:val="both"/>
        <w:rPr>
          <w:i/>
        </w:rPr>
      </w:pPr>
      <w:r>
        <w:rPr>
          <w:i/>
        </w:rPr>
        <w:t xml:space="preserve"> Likely return to work date, if still absent from work.</w:t>
      </w:r>
    </w:p>
    <w:p w:rsidR="00EB358E" w:rsidRDefault="00EB358E" w:rsidP="00EB358E">
      <w:pPr>
        <w:numPr>
          <w:ilvl w:val="0"/>
          <w:numId w:val="2"/>
        </w:numPr>
        <w:jc w:val="both"/>
        <w:rPr>
          <w:i/>
        </w:rPr>
      </w:pPr>
      <w:r w:rsidRPr="00524570">
        <w:rPr>
          <w:i/>
        </w:rPr>
        <w:lastRenderedPageBreak/>
        <w:t xml:space="preserve">(If Applicable) Reference to any OH reports that have already been received </w:t>
      </w:r>
      <w:r>
        <w:rPr>
          <w:i/>
        </w:rPr>
        <w:t>prior to the meeting and advice obtained</w:t>
      </w:r>
    </w:p>
    <w:p w:rsidR="00EB358E" w:rsidRPr="00524570" w:rsidRDefault="00EB358E" w:rsidP="00EB358E">
      <w:pPr>
        <w:numPr>
          <w:ilvl w:val="0"/>
          <w:numId w:val="2"/>
        </w:numPr>
        <w:jc w:val="both"/>
        <w:rPr>
          <w:i/>
        </w:rPr>
      </w:pPr>
      <w:r w:rsidRPr="00513DB8">
        <w:rPr>
          <w:i/>
        </w:rPr>
        <w:t>If appropriate</w:t>
      </w:r>
      <w:r>
        <w:rPr>
          <w:i/>
        </w:rPr>
        <w:t>, a r</w:t>
      </w:r>
      <w:r w:rsidRPr="002364D2">
        <w:rPr>
          <w:i/>
        </w:rPr>
        <w:t>eferral to O</w:t>
      </w:r>
      <w:r>
        <w:rPr>
          <w:i/>
        </w:rPr>
        <w:t xml:space="preserve">H </w:t>
      </w:r>
      <w:r w:rsidRPr="002364D2">
        <w:rPr>
          <w:i/>
        </w:rPr>
        <w:t xml:space="preserve"> for advice on fitness to resume</w:t>
      </w:r>
      <w:r>
        <w:rPr>
          <w:i/>
        </w:rPr>
        <w:t>/undertake</w:t>
      </w:r>
      <w:r w:rsidRPr="002364D2">
        <w:rPr>
          <w:i/>
        </w:rPr>
        <w:t xml:space="preserve"> duties </w:t>
      </w:r>
      <w:r>
        <w:rPr>
          <w:i/>
        </w:rPr>
        <w:t>and/</w:t>
      </w:r>
      <w:r w:rsidRPr="002364D2">
        <w:rPr>
          <w:b/>
          <w:i/>
        </w:rPr>
        <w:t>or</w:t>
      </w:r>
      <w:r w:rsidRPr="002364D2">
        <w:rPr>
          <w:i/>
        </w:rPr>
        <w:t xml:space="preserve"> advice on ongoing healt</w:t>
      </w:r>
      <w:r>
        <w:rPr>
          <w:i/>
        </w:rPr>
        <w:t xml:space="preserve">h, return to work date </w:t>
      </w:r>
      <w:proofErr w:type="spellStart"/>
      <w:r>
        <w:rPr>
          <w:i/>
        </w:rPr>
        <w:t>etc</w:t>
      </w:r>
      <w:proofErr w:type="spellEnd"/>
      <w:r>
        <w:rPr>
          <w:i/>
        </w:rPr>
        <w:t xml:space="preserve"> </w:t>
      </w:r>
    </w:p>
    <w:p w:rsidR="00EB358E" w:rsidRPr="002364D2" w:rsidRDefault="00EB358E" w:rsidP="00EB358E">
      <w:pPr>
        <w:numPr>
          <w:ilvl w:val="0"/>
          <w:numId w:val="2"/>
        </w:numPr>
        <w:jc w:val="both"/>
        <w:rPr>
          <w:i/>
        </w:rPr>
      </w:pPr>
      <w:r w:rsidRPr="002364D2">
        <w:rPr>
          <w:i/>
        </w:rPr>
        <w:t xml:space="preserve">Any support </w:t>
      </w:r>
      <w:r>
        <w:rPr>
          <w:i/>
        </w:rPr>
        <w:t xml:space="preserve">that </w:t>
      </w:r>
      <w:r w:rsidRPr="002364D2">
        <w:rPr>
          <w:i/>
        </w:rPr>
        <w:t xml:space="preserve">can offer in order to assist </w:t>
      </w:r>
      <w:r>
        <w:rPr>
          <w:i/>
        </w:rPr>
        <w:t xml:space="preserve">a </w:t>
      </w:r>
      <w:r w:rsidRPr="002364D2">
        <w:rPr>
          <w:i/>
        </w:rPr>
        <w:t xml:space="preserve">return to work </w:t>
      </w:r>
      <w:r>
        <w:rPr>
          <w:i/>
        </w:rPr>
        <w:t>or improve level of attendance.</w:t>
      </w:r>
    </w:p>
    <w:p w:rsidR="00EB358E" w:rsidRDefault="00EB358E" w:rsidP="00EB358E">
      <w:pPr>
        <w:numPr>
          <w:ilvl w:val="0"/>
          <w:numId w:val="2"/>
        </w:numPr>
        <w:jc w:val="both"/>
        <w:rPr>
          <w:i/>
        </w:rPr>
      </w:pPr>
      <w:r>
        <w:rPr>
          <w:i/>
        </w:rPr>
        <w:t>If still absent from work,</w:t>
      </w:r>
      <w:r w:rsidRPr="002364D2">
        <w:rPr>
          <w:i/>
        </w:rPr>
        <w:t xml:space="preserve"> </w:t>
      </w:r>
      <w:r>
        <w:rPr>
          <w:i/>
        </w:rPr>
        <w:t xml:space="preserve">whether possible to </w:t>
      </w:r>
      <w:r w:rsidRPr="002364D2">
        <w:rPr>
          <w:i/>
        </w:rPr>
        <w:t xml:space="preserve">accommodate </w:t>
      </w:r>
      <w:r>
        <w:rPr>
          <w:i/>
        </w:rPr>
        <w:t xml:space="preserve">employee </w:t>
      </w:r>
      <w:r w:rsidRPr="002364D2">
        <w:rPr>
          <w:i/>
        </w:rPr>
        <w:t>returning to work i</w:t>
      </w:r>
      <w:r>
        <w:rPr>
          <w:i/>
        </w:rPr>
        <w:t>n a different capacity until</w:t>
      </w:r>
      <w:r w:rsidRPr="002364D2">
        <w:rPr>
          <w:i/>
        </w:rPr>
        <w:t xml:space="preserve"> fully fit to resume normal duties</w:t>
      </w:r>
      <w:r>
        <w:rPr>
          <w:i/>
        </w:rPr>
        <w:t>.</w:t>
      </w:r>
    </w:p>
    <w:p w:rsidR="00EB358E" w:rsidRPr="002364D2" w:rsidRDefault="00EB358E" w:rsidP="00EB358E">
      <w:pPr>
        <w:numPr>
          <w:ilvl w:val="0"/>
          <w:numId w:val="2"/>
        </w:numPr>
        <w:jc w:val="both"/>
        <w:rPr>
          <w:i/>
        </w:rPr>
      </w:pPr>
      <w:r>
        <w:rPr>
          <w:i/>
        </w:rPr>
        <w:t>Whether</w:t>
      </w:r>
      <w:r w:rsidRPr="00A34138">
        <w:rPr>
          <w:i/>
        </w:rPr>
        <w:t xml:space="preserve"> redeployment should be considered if </w:t>
      </w:r>
      <w:r>
        <w:rPr>
          <w:i/>
        </w:rPr>
        <w:t xml:space="preserve">it has been recommended by OH. (Redeployment is not usually common during the Stage 1 </w:t>
      </w:r>
      <w:proofErr w:type="gramStart"/>
      <w:r>
        <w:rPr>
          <w:i/>
        </w:rPr>
        <w:t>process,</w:t>
      </w:r>
      <w:proofErr w:type="gramEnd"/>
      <w:r>
        <w:rPr>
          <w:i/>
        </w:rPr>
        <w:t xml:space="preserve"> however, should it be applicable, refer to standard wording in Stage 2 outcome letter).</w:t>
      </w:r>
    </w:p>
    <w:p w:rsidR="00EB358E" w:rsidRPr="002364D2" w:rsidRDefault="00EB358E" w:rsidP="00EB358E">
      <w:pPr>
        <w:numPr>
          <w:ilvl w:val="0"/>
          <w:numId w:val="2"/>
        </w:numPr>
        <w:jc w:val="both"/>
        <w:rPr>
          <w:i/>
        </w:rPr>
      </w:pPr>
      <w:r w:rsidRPr="002364D2">
        <w:rPr>
          <w:i/>
        </w:rPr>
        <w:t xml:space="preserve">Any reasonable adjustments </w:t>
      </w:r>
      <w:r>
        <w:rPr>
          <w:i/>
        </w:rPr>
        <w:t>agreed with a specific review date</w:t>
      </w:r>
    </w:p>
    <w:p w:rsidR="00EB358E" w:rsidRPr="002364D2" w:rsidRDefault="00EB358E" w:rsidP="00EB358E">
      <w:pPr>
        <w:numPr>
          <w:ilvl w:val="0"/>
          <w:numId w:val="2"/>
        </w:numPr>
        <w:jc w:val="both"/>
        <w:rPr>
          <w:i/>
        </w:rPr>
      </w:pPr>
      <w:r w:rsidRPr="002364D2">
        <w:rPr>
          <w:i/>
        </w:rPr>
        <w:t>Pay status, i.e. when reduce to half/nil sick pay</w:t>
      </w:r>
      <w:r>
        <w:rPr>
          <w:i/>
        </w:rPr>
        <w:t>.</w:t>
      </w:r>
      <w:r w:rsidRPr="00470E94">
        <w:rPr>
          <w:i/>
        </w:rPr>
        <w:t xml:space="preserve"> </w:t>
      </w:r>
      <w:r>
        <w:rPr>
          <w:i/>
        </w:rPr>
        <w:t>Discuss option of taking annual leave during absence.</w:t>
      </w:r>
    </w:p>
    <w:p w:rsidR="00EB358E" w:rsidRPr="002364D2" w:rsidRDefault="00EB358E" w:rsidP="00EB358E">
      <w:pPr>
        <w:ind w:left="360"/>
        <w:jc w:val="both"/>
        <w:rPr>
          <w:i/>
        </w:rPr>
      </w:pPr>
    </w:p>
    <w:p w:rsidR="00EB358E" w:rsidRDefault="00EB358E" w:rsidP="00EB358E">
      <w:pPr>
        <w:pStyle w:val="ListBullet"/>
        <w:numPr>
          <w:ilvl w:val="0"/>
          <w:numId w:val="0"/>
        </w:numPr>
        <w:jc w:val="both"/>
        <w:rPr>
          <w:rFonts w:cs="Arial"/>
        </w:rPr>
      </w:pPr>
      <w:r>
        <w:t xml:space="preserve">It was explained that your </w:t>
      </w:r>
      <w:r w:rsidRPr="00DC3BE6">
        <w:t xml:space="preserve">absences will continue to be </w:t>
      </w:r>
      <w:r>
        <w:t>monitored</w:t>
      </w:r>
      <w:r w:rsidRPr="00DC3BE6">
        <w:t xml:space="preserve"> </w:t>
      </w:r>
      <w:r>
        <w:t xml:space="preserve">and I set a review period of </w:t>
      </w:r>
      <w:r>
        <w:rPr>
          <w:b/>
        </w:rPr>
        <w:t xml:space="preserve">(X) </w:t>
      </w:r>
      <w:r w:rsidRPr="007314CE">
        <w:rPr>
          <w:b/>
        </w:rPr>
        <w:t>months</w:t>
      </w:r>
      <w:r>
        <w:rPr>
          <w:b/>
        </w:rPr>
        <w:t xml:space="preserve">, </w:t>
      </w:r>
      <w:r w:rsidRPr="000A7458">
        <w:t>end</w:t>
      </w:r>
      <w:r>
        <w:t>ing</w:t>
      </w:r>
      <w:r w:rsidRPr="000A7458">
        <w:t xml:space="preserve"> on</w:t>
      </w:r>
      <w:r>
        <w:rPr>
          <w:b/>
        </w:rPr>
        <w:t xml:space="preserve"> (insert date)</w:t>
      </w:r>
      <w:r>
        <w:t>.</w:t>
      </w:r>
      <w:r>
        <w:rPr>
          <w:rFonts w:cs="Arial"/>
        </w:rPr>
        <w:t xml:space="preserve">  At the end of the review period I will review any absences you have had in this time, review your current health situation and look at any supporting documentation before deciding on the next stage within the procedure.</w:t>
      </w:r>
    </w:p>
    <w:p w:rsidR="00EB358E" w:rsidRDefault="00EB358E" w:rsidP="00EB358E">
      <w:pPr>
        <w:jc w:val="both"/>
        <w:rPr>
          <w:rFonts w:cs="Arial"/>
          <w:b/>
        </w:rPr>
      </w:pPr>
    </w:p>
    <w:p w:rsidR="00EB358E" w:rsidRDefault="00EB358E" w:rsidP="00EB358E">
      <w:pPr>
        <w:jc w:val="both"/>
        <w:rPr>
          <w:rFonts w:cs="Arial"/>
          <w:b/>
        </w:rPr>
      </w:pPr>
      <w:r w:rsidRPr="00A9228D">
        <w:rPr>
          <w:rFonts w:cs="Arial"/>
          <w:b/>
        </w:rPr>
        <w:t xml:space="preserve">In accordance with the Absence Management Policy, should your absence levels continue to be a concern prior to the review period ending, the review period will be brought </w:t>
      </w:r>
      <w:proofErr w:type="gramStart"/>
      <w:r w:rsidRPr="00A9228D">
        <w:rPr>
          <w:rFonts w:cs="Arial"/>
          <w:b/>
        </w:rPr>
        <w:t>forward.</w:t>
      </w:r>
      <w:proofErr w:type="gramEnd"/>
    </w:p>
    <w:p w:rsidR="00EB358E" w:rsidRDefault="00EB358E" w:rsidP="00EB358E">
      <w:pPr>
        <w:jc w:val="both"/>
        <w:rPr>
          <w:rFonts w:cs="Arial"/>
          <w:b/>
        </w:rPr>
      </w:pPr>
    </w:p>
    <w:p w:rsidR="00EB358E" w:rsidRDefault="00EB358E" w:rsidP="00EB358E">
      <w:pPr>
        <w:jc w:val="both"/>
      </w:pPr>
      <w:r>
        <w:t xml:space="preserve">We would like to ensure we were continuing to support you as much as possible in order to help you improve your attendance. If there are any further adjustments/support that you feel may be of benefit to you please discuss these with me. </w:t>
      </w:r>
    </w:p>
    <w:p w:rsidR="00EB358E" w:rsidRDefault="00EB358E" w:rsidP="00EB358E">
      <w:pPr>
        <w:jc w:val="both"/>
      </w:pPr>
    </w:p>
    <w:p w:rsidR="00EB358E" w:rsidRDefault="00EB358E" w:rsidP="00EB358E">
      <w:pPr>
        <w:ind w:left="60"/>
        <w:jc w:val="both"/>
        <w:rPr>
          <w:rFonts w:cs="Arial"/>
        </w:rPr>
      </w:pPr>
      <w:r>
        <w:rPr>
          <w:rFonts w:cs="Arial"/>
        </w:rPr>
        <w:t xml:space="preserve">If at the end of the review period, your attendance has improved you will enter a 12 months "live" period (commencing at the end of the review period) during which you are required to sustain the improvement. Should you have further absences during this "live" period and the absences, on a rolling 12 months basis, </w:t>
      </w:r>
      <w:proofErr w:type="gramStart"/>
      <w:r>
        <w:rPr>
          <w:rFonts w:cs="Arial"/>
        </w:rPr>
        <w:t>cause</w:t>
      </w:r>
      <w:proofErr w:type="gramEnd"/>
      <w:r>
        <w:rPr>
          <w:rFonts w:cs="Arial"/>
        </w:rPr>
        <w:t xml:space="preserve"> you to hit the Council’s trigger points once again, a decision could be made to proceed to a Stage 2 Meeting.  </w:t>
      </w:r>
    </w:p>
    <w:p w:rsidR="00EB358E" w:rsidRDefault="00EB358E" w:rsidP="00EB358E">
      <w:pPr>
        <w:jc w:val="both"/>
      </w:pPr>
    </w:p>
    <w:p w:rsidR="00EB358E" w:rsidRDefault="00EB358E" w:rsidP="00EB358E">
      <w:pPr>
        <w:jc w:val="both"/>
        <w:rPr>
          <w:rFonts w:cs="Arial"/>
        </w:rPr>
      </w:pPr>
      <w:r w:rsidRPr="00066DA2">
        <w:t>However, i</w:t>
      </w:r>
      <w:r w:rsidRPr="00066DA2">
        <w:rPr>
          <w:rFonts w:cs="Arial"/>
        </w:rPr>
        <w:t xml:space="preserve">f your absence(s) remain at a level which is a concern you </w:t>
      </w:r>
      <w:r>
        <w:rPr>
          <w:rFonts w:cs="Arial"/>
        </w:rPr>
        <w:t>could be</w:t>
      </w:r>
      <w:r w:rsidRPr="00066DA2">
        <w:rPr>
          <w:rFonts w:cs="Arial"/>
        </w:rPr>
        <w:t xml:space="preserve"> progressed through the absence management procedure </w:t>
      </w:r>
      <w:r>
        <w:rPr>
          <w:rFonts w:cs="Arial"/>
        </w:rPr>
        <w:t>where a S</w:t>
      </w:r>
      <w:r w:rsidRPr="00066DA2">
        <w:rPr>
          <w:rFonts w:cs="Arial"/>
        </w:rPr>
        <w:t xml:space="preserve">tage 2 or </w:t>
      </w:r>
      <w:r>
        <w:rPr>
          <w:rFonts w:cs="Arial"/>
        </w:rPr>
        <w:t>Stage 3 Hearing may take pla</w:t>
      </w:r>
      <w:r w:rsidRPr="00066DA2">
        <w:rPr>
          <w:rFonts w:cs="Arial"/>
        </w:rPr>
        <w:t>ce. Please be aware a possible outcome of a Stage 3 Hearing could be dismissal.</w:t>
      </w:r>
      <w:r>
        <w:rPr>
          <w:rFonts w:cs="Arial"/>
        </w:rPr>
        <w:t xml:space="preserve"> </w:t>
      </w:r>
      <w:r>
        <w:rPr>
          <w:rFonts w:cs="Arial"/>
          <w:b/>
        </w:rPr>
        <w:t>(</w:t>
      </w:r>
      <w:r w:rsidRPr="00EA77F3">
        <w:rPr>
          <w:rFonts w:cs="Arial"/>
          <w:b/>
          <w:u w:val="single"/>
        </w:rPr>
        <w:t>Note to Managers</w:t>
      </w:r>
      <w:r>
        <w:rPr>
          <w:rFonts w:cs="Arial"/>
          <w:b/>
        </w:rPr>
        <w:t xml:space="preserve"> – Do not remove the above dismissal wording)</w:t>
      </w:r>
    </w:p>
    <w:p w:rsidR="00EB358E" w:rsidRDefault="00EB358E" w:rsidP="00EB358E">
      <w:pPr>
        <w:ind w:left="60"/>
        <w:jc w:val="both"/>
        <w:rPr>
          <w:rFonts w:cs="Arial"/>
        </w:rPr>
      </w:pPr>
    </w:p>
    <w:p w:rsidR="00EB358E" w:rsidRPr="00363F97" w:rsidRDefault="00EB358E" w:rsidP="00EB358E">
      <w:pPr>
        <w:jc w:val="both"/>
        <w:rPr>
          <w:rFonts w:cs="Arial"/>
        </w:rPr>
      </w:pPr>
      <w:r>
        <w:rPr>
          <w:rFonts w:cs="Arial"/>
        </w:rPr>
        <w:lastRenderedPageBreak/>
        <w:t>You have previously been provided with a copy of the Absence Management Policy and Procedure. However, if you would like a further copy, this can be found in the Employment Manual on GEORGE.  I</w:t>
      </w:r>
      <w:r w:rsidRPr="00363F97">
        <w:rPr>
          <w:rFonts w:cs="Arial"/>
        </w:rPr>
        <w:t xml:space="preserve">f you do not have access to </w:t>
      </w:r>
      <w:r>
        <w:rPr>
          <w:rFonts w:cs="Arial"/>
        </w:rPr>
        <w:t xml:space="preserve">this you should contact me. </w:t>
      </w:r>
    </w:p>
    <w:p w:rsidR="00EB358E" w:rsidRPr="002364D2" w:rsidRDefault="00EB358E" w:rsidP="00EB358E">
      <w:pPr>
        <w:jc w:val="both"/>
      </w:pPr>
    </w:p>
    <w:p w:rsidR="00EB358E" w:rsidRPr="00646BC7" w:rsidRDefault="00EB358E" w:rsidP="00EB358E">
      <w:pPr>
        <w:pStyle w:val="NormalWeb"/>
        <w:jc w:val="both"/>
        <w:rPr>
          <w:rFonts w:cs="Arial"/>
          <w:sz w:val="24"/>
          <w:lang w:val="en" w:eastAsia="en-GB"/>
        </w:rPr>
      </w:pPr>
      <w:r>
        <w:rPr>
          <w:sz w:val="24"/>
        </w:rPr>
        <w:t xml:space="preserve">Do not hesitate to contact me if </w:t>
      </w:r>
      <w:r w:rsidRPr="002364D2">
        <w:rPr>
          <w:sz w:val="24"/>
        </w:rPr>
        <w:t>you have any queries with regard</w:t>
      </w:r>
      <w:r>
        <w:rPr>
          <w:sz w:val="24"/>
        </w:rPr>
        <w:t>s</w:t>
      </w:r>
      <w:r w:rsidRPr="002364D2">
        <w:rPr>
          <w:sz w:val="24"/>
        </w:rPr>
        <w:t xml:space="preserve"> to this letter</w:t>
      </w:r>
      <w:r>
        <w:rPr>
          <w:sz w:val="24"/>
        </w:rPr>
        <w:t xml:space="preserve">. </w:t>
      </w:r>
      <w:r w:rsidRPr="002364D2">
        <w:rPr>
          <w:sz w:val="24"/>
        </w:rPr>
        <w:t xml:space="preserve">  </w:t>
      </w:r>
      <w:r>
        <w:rPr>
          <w:sz w:val="24"/>
        </w:rPr>
        <w:t xml:space="preserve">The Council's </w:t>
      </w:r>
      <w:r w:rsidRPr="002364D2">
        <w:rPr>
          <w:rFonts w:cs="Arial"/>
          <w:sz w:val="24"/>
        </w:rPr>
        <w:t xml:space="preserve">Employee Support and Counselling service is </w:t>
      </w:r>
      <w:r w:rsidRPr="006B558E">
        <w:rPr>
          <w:rFonts w:cs="Arial"/>
          <w:sz w:val="24"/>
        </w:rPr>
        <w:t xml:space="preserve">available </w:t>
      </w:r>
      <w:r>
        <w:rPr>
          <w:rFonts w:cs="Arial"/>
          <w:sz w:val="24"/>
        </w:rPr>
        <w:t xml:space="preserve">to you. This </w:t>
      </w:r>
      <w:r w:rsidRPr="006B558E">
        <w:rPr>
          <w:rFonts w:cs="Arial"/>
          <w:sz w:val="24"/>
        </w:rPr>
        <w:t xml:space="preserve">is a </w:t>
      </w:r>
      <w:r>
        <w:rPr>
          <w:rFonts w:cs="Arial"/>
          <w:sz w:val="24"/>
        </w:rPr>
        <w:t xml:space="preserve">free, </w:t>
      </w:r>
      <w:r w:rsidRPr="006B558E">
        <w:rPr>
          <w:rFonts w:cs="Arial"/>
          <w:sz w:val="24"/>
        </w:rPr>
        <w:t xml:space="preserve">private and confidential service that can be </w:t>
      </w:r>
      <w:r>
        <w:rPr>
          <w:rFonts w:cs="Arial"/>
          <w:sz w:val="24"/>
        </w:rPr>
        <w:t xml:space="preserve">accessed by </w:t>
      </w:r>
      <w:r w:rsidRPr="006B558E">
        <w:rPr>
          <w:rFonts w:cs="Arial"/>
          <w:sz w:val="24"/>
        </w:rPr>
        <w:t>phone</w:t>
      </w:r>
      <w:r>
        <w:rPr>
          <w:rFonts w:cs="Arial"/>
          <w:sz w:val="24"/>
        </w:rPr>
        <w:t xml:space="preserve"> on</w:t>
      </w:r>
      <w:r w:rsidRPr="006B558E">
        <w:rPr>
          <w:rFonts w:cs="Arial"/>
          <w:sz w:val="24"/>
        </w:rPr>
        <w:t xml:space="preserve">: </w:t>
      </w:r>
      <w:r w:rsidRPr="006B558E">
        <w:rPr>
          <w:sz w:val="24"/>
        </w:rPr>
        <w:t xml:space="preserve">55440 (if dialling internally) or 01522 555440 </w:t>
      </w:r>
      <w:r>
        <w:rPr>
          <w:sz w:val="24"/>
        </w:rPr>
        <w:t>(</w:t>
      </w:r>
      <w:r w:rsidRPr="006B558E">
        <w:rPr>
          <w:sz w:val="24"/>
        </w:rPr>
        <w:t>if calling externally</w:t>
      </w:r>
      <w:r>
        <w:rPr>
          <w:sz w:val="24"/>
        </w:rPr>
        <w:t>)</w:t>
      </w:r>
      <w:r w:rsidRPr="006B558E">
        <w:rPr>
          <w:sz w:val="24"/>
        </w:rPr>
        <w:t xml:space="preserve"> or </w:t>
      </w:r>
      <w:r>
        <w:rPr>
          <w:sz w:val="24"/>
        </w:rPr>
        <w:t xml:space="preserve">by e-mail </w:t>
      </w:r>
      <w:r w:rsidRPr="006B558E">
        <w:rPr>
          <w:sz w:val="24"/>
        </w:rPr>
        <w:t xml:space="preserve">on </w:t>
      </w:r>
      <w:hyperlink r:id="rId6" w:history="1">
        <w:r w:rsidRPr="006B558E">
          <w:rPr>
            <w:rStyle w:val="Hyperlink"/>
            <w:sz w:val="24"/>
          </w:rPr>
          <w:t>emp.supportandcounselling@lincolnshire.gov.uk</w:t>
        </w:r>
      </w:hyperlink>
      <w:r w:rsidRPr="006B558E">
        <w:rPr>
          <w:sz w:val="24"/>
        </w:rPr>
        <w:t>.</w:t>
      </w:r>
    </w:p>
    <w:p w:rsidR="00EB358E" w:rsidRPr="002364D2" w:rsidRDefault="00EB358E" w:rsidP="00EB358E">
      <w:pPr>
        <w:jc w:val="both"/>
      </w:pPr>
    </w:p>
    <w:p w:rsidR="00EB358E" w:rsidRPr="002364D2" w:rsidRDefault="00EB358E" w:rsidP="00EB358E">
      <w:pPr>
        <w:jc w:val="both"/>
      </w:pPr>
      <w:r w:rsidRPr="002364D2">
        <w:t>Yours sincerely</w:t>
      </w:r>
    </w:p>
    <w:p w:rsidR="00EB358E" w:rsidRPr="002364D2" w:rsidRDefault="00EB358E" w:rsidP="00EB358E">
      <w:pPr>
        <w:jc w:val="both"/>
      </w:pPr>
    </w:p>
    <w:p w:rsidR="00EB358E" w:rsidRDefault="00EB358E" w:rsidP="00EB358E">
      <w:pPr>
        <w:jc w:val="both"/>
      </w:pPr>
    </w:p>
    <w:p w:rsidR="00EB358E" w:rsidRPr="002364D2" w:rsidRDefault="00EB358E" w:rsidP="00EB358E">
      <w:pPr>
        <w:jc w:val="both"/>
      </w:pPr>
    </w:p>
    <w:p w:rsidR="00EB358E" w:rsidRPr="002364D2" w:rsidRDefault="00EB358E" w:rsidP="00EB358E">
      <w:pPr>
        <w:jc w:val="both"/>
      </w:pPr>
    </w:p>
    <w:p w:rsidR="00EB358E" w:rsidRPr="002364D2" w:rsidRDefault="00EB358E" w:rsidP="00EB358E">
      <w:pPr>
        <w:jc w:val="both"/>
      </w:pPr>
      <w:r>
        <w:t>Line Manager</w:t>
      </w:r>
    </w:p>
    <w:p w:rsidR="00EB358E" w:rsidRPr="002364D2" w:rsidRDefault="00EB358E" w:rsidP="00EB358E">
      <w:pPr>
        <w:jc w:val="both"/>
      </w:pPr>
    </w:p>
    <w:p w:rsidR="00EB358E" w:rsidRPr="002364D2" w:rsidRDefault="00EB358E" w:rsidP="00EB358E">
      <w:pPr>
        <w:jc w:val="both"/>
      </w:pPr>
    </w:p>
    <w:p w:rsidR="00EB358E" w:rsidRPr="002364D2" w:rsidRDefault="00EB358E" w:rsidP="00EB358E">
      <w:pPr>
        <w:jc w:val="both"/>
      </w:pPr>
      <w:r>
        <w:t>Updated</w:t>
      </w:r>
      <w:r w:rsidRPr="002364D2">
        <w:t xml:space="preserve"> </w:t>
      </w:r>
      <w:r>
        <w:t>January 2017</w:t>
      </w:r>
    </w:p>
    <w:p w:rsidR="00EB358E" w:rsidRDefault="00EB358E" w:rsidP="00EB358E"/>
    <w:p w:rsidR="00E30950" w:rsidRDefault="00E30950"/>
    <w:sectPr w:rsidR="00E30950" w:rsidSect="0099733F">
      <w:pgSz w:w="12240" w:h="15840"/>
      <w:pgMar w:top="16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DC614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130B496E"/>
    <w:multiLevelType w:val="hybridMultilevel"/>
    <w:tmpl w:val="8072F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8E"/>
    <w:rsid w:val="00853015"/>
    <w:rsid w:val="008A5818"/>
    <w:rsid w:val="00AA636D"/>
    <w:rsid w:val="00AB6656"/>
    <w:rsid w:val="00B139BB"/>
    <w:rsid w:val="00E30950"/>
    <w:rsid w:val="00EB3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8E"/>
    <w:rPr>
      <w:rFonts w:ascii="Arial" w:eastAsia="Times New Roman" w:hAnsi="Arial"/>
      <w:sz w:val="24"/>
      <w:szCs w:val="24"/>
      <w:lang w:eastAsia="en-US"/>
    </w:rPr>
  </w:style>
  <w:style w:type="paragraph" w:styleId="Heading2">
    <w:name w:val="heading 2"/>
    <w:basedOn w:val="Normal"/>
    <w:next w:val="Normal"/>
    <w:link w:val="Heading2Char"/>
    <w:qFormat/>
    <w:rsid w:val="00EB358E"/>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358E"/>
    <w:rPr>
      <w:rFonts w:ascii="Arial" w:eastAsia="Times New Roman" w:hAnsi="Arial" w:cs="Arial"/>
      <w:b/>
      <w:bCs/>
      <w:iCs/>
      <w:sz w:val="26"/>
      <w:szCs w:val="28"/>
      <w:lang w:eastAsia="en-US"/>
    </w:rPr>
  </w:style>
  <w:style w:type="character" w:styleId="Hyperlink">
    <w:name w:val="Hyperlink"/>
    <w:rsid w:val="00EB358E"/>
    <w:rPr>
      <w:color w:val="0000FF"/>
      <w:u w:val="none"/>
    </w:rPr>
  </w:style>
  <w:style w:type="paragraph" w:styleId="NormalWeb">
    <w:name w:val="Normal (Web)"/>
    <w:basedOn w:val="Normal"/>
    <w:rsid w:val="00EB358E"/>
    <w:rPr>
      <w:sz w:val="20"/>
    </w:rPr>
  </w:style>
  <w:style w:type="paragraph" w:styleId="ListBullet">
    <w:name w:val="List Bullet"/>
    <w:basedOn w:val="Normal"/>
    <w:autoRedefine/>
    <w:rsid w:val="00EB358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8E"/>
    <w:rPr>
      <w:rFonts w:ascii="Arial" w:eastAsia="Times New Roman" w:hAnsi="Arial"/>
      <w:sz w:val="24"/>
      <w:szCs w:val="24"/>
      <w:lang w:eastAsia="en-US"/>
    </w:rPr>
  </w:style>
  <w:style w:type="paragraph" w:styleId="Heading2">
    <w:name w:val="heading 2"/>
    <w:basedOn w:val="Normal"/>
    <w:next w:val="Normal"/>
    <w:link w:val="Heading2Char"/>
    <w:qFormat/>
    <w:rsid w:val="00EB358E"/>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358E"/>
    <w:rPr>
      <w:rFonts w:ascii="Arial" w:eastAsia="Times New Roman" w:hAnsi="Arial" w:cs="Arial"/>
      <w:b/>
      <w:bCs/>
      <w:iCs/>
      <w:sz w:val="26"/>
      <w:szCs w:val="28"/>
      <w:lang w:eastAsia="en-US"/>
    </w:rPr>
  </w:style>
  <w:style w:type="character" w:styleId="Hyperlink">
    <w:name w:val="Hyperlink"/>
    <w:rsid w:val="00EB358E"/>
    <w:rPr>
      <w:color w:val="0000FF"/>
      <w:u w:val="none"/>
    </w:rPr>
  </w:style>
  <w:style w:type="paragraph" w:styleId="NormalWeb">
    <w:name w:val="Normal (Web)"/>
    <w:basedOn w:val="Normal"/>
    <w:rsid w:val="00EB358E"/>
    <w:rPr>
      <w:sz w:val="20"/>
    </w:rPr>
  </w:style>
  <w:style w:type="paragraph" w:styleId="ListBullet">
    <w:name w:val="List Bullet"/>
    <w:basedOn w:val="Normal"/>
    <w:autoRedefine/>
    <w:rsid w:val="00EB358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supportandcounselling@lincolnshir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Victoria Baker</cp:lastModifiedBy>
  <cp:revision>2</cp:revision>
  <dcterms:created xsi:type="dcterms:W3CDTF">2017-02-14T13:21:00Z</dcterms:created>
  <dcterms:modified xsi:type="dcterms:W3CDTF">2017-02-14T13:21:00Z</dcterms:modified>
</cp:coreProperties>
</file>