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1143" w:rsidRDefault="00C21143" w:rsidP="003B3FA0">
      <w:pPr>
        <w:rPr>
          <w:rFonts w:ascii="Calibri" w:eastAsia="Times New Roman" w:hAnsi="Calibri" w:cs="Calibri"/>
          <w:color w:val="000000"/>
          <w:sz w:val="22"/>
          <w:szCs w:val="22"/>
          <w:lang w:eastAsia="en-GB"/>
        </w:rPr>
      </w:pPr>
      <w:r w:rsidRPr="00C21143">
        <w:rPr>
          <w:rFonts w:ascii="Calibri" w:eastAsia="Times New Roman" w:hAnsi="Calibri" w:cs="Calibri"/>
          <w:noProof/>
          <w:color w:val="000000"/>
          <w:sz w:val="22"/>
          <w:szCs w:val="22"/>
          <w:lang w:eastAsia="en-GB"/>
        </w:rPr>
        <w:drawing>
          <wp:inline distT="0" distB="0" distL="0" distR="0" wp14:anchorId="283D81A3" wp14:editId="3CAF2E58">
            <wp:extent cx="977900" cy="74463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98940" cy="760659"/>
                    </a:xfrm>
                    <a:prstGeom prst="rect">
                      <a:avLst/>
                    </a:prstGeom>
                  </pic:spPr>
                </pic:pic>
              </a:graphicData>
            </a:graphic>
          </wp:inline>
        </w:drawing>
      </w:r>
    </w:p>
    <w:p w:rsidR="00C21143" w:rsidRDefault="00C21143" w:rsidP="003B3FA0">
      <w:pPr>
        <w:rPr>
          <w:rFonts w:ascii="Calibri" w:eastAsia="Times New Roman" w:hAnsi="Calibri" w:cs="Calibri"/>
          <w:color w:val="000000"/>
          <w:sz w:val="22"/>
          <w:szCs w:val="22"/>
          <w:lang w:eastAsia="en-GB"/>
        </w:rPr>
      </w:pPr>
    </w:p>
    <w:p w:rsidR="00C21143" w:rsidRDefault="00C21143" w:rsidP="003B3FA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To whom it concerns:</w:t>
      </w:r>
    </w:p>
    <w:p w:rsidR="00C21143" w:rsidRDefault="00C21143" w:rsidP="003B3FA0">
      <w:pPr>
        <w:rPr>
          <w:rFonts w:ascii="Calibri" w:eastAsia="Times New Roman" w:hAnsi="Calibri" w:cs="Calibri"/>
          <w:color w:val="000000"/>
          <w:sz w:val="22"/>
          <w:szCs w:val="22"/>
          <w:lang w:eastAsia="en-GB"/>
        </w:rPr>
      </w:pPr>
    </w:p>
    <w:p w:rsidR="00BD0586" w:rsidRDefault="00036AB3" w:rsidP="003B3FA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Lincolnshire Traveller Initiative </w:t>
      </w:r>
      <w:r w:rsidR="001F1DC0">
        <w:rPr>
          <w:rFonts w:ascii="Calibri" w:eastAsia="Times New Roman" w:hAnsi="Calibri" w:cs="Calibri"/>
          <w:color w:val="000000"/>
          <w:sz w:val="22"/>
          <w:szCs w:val="22"/>
          <w:lang w:eastAsia="en-GB"/>
        </w:rPr>
        <w:t>is</w:t>
      </w:r>
      <w:r>
        <w:rPr>
          <w:rFonts w:ascii="Calibri" w:eastAsia="Times New Roman" w:hAnsi="Calibri" w:cs="Calibri"/>
          <w:color w:val="000000"/>
          <w:sz w:val="22"/>
          <w:szCs w:val="22"/>
          <w:lang w:eastAsia="en-GB"/>
        </w:rPr>
        <w:t xml:space="preserve"> often asked by service providers what is the best way to reach out to Traveller communities to make them aware of help, advice and services that can be offered to them. Below are</w:t>
      </w:r>
      <w:r w:rsidR="001F1DC0">
        <w:rPr>
          <w:rFonts w:ascii="Calibri" w:eastAsia="Times New Roman" w:hAnsi="Calibri" w:cs="Calibri"/>
          <w:color w:val="000000"/>
          <w:sz w:val="22"/>
          <w:szCs w:val="22"/>
          <w:lang w:eastAsia="en-GB"/>
        </w:rPr>
        <w:t xml:space="preserve"> </w:t>
      </w:r>
      <w:r w:rsidR="00DB06E5">
        <w:rPr>
          <w:rFonts w:ascii="Calibri" w:eastAsia="Times New Roman" w:hAnsi="Calibri" w:cs="Calibri"/>
          <w:color w:val="000000"/>
          <w:sz w:val="22"/>
          <w:szCs w:val="22"/>
          <w:lang w:eastAsia="en-GB"/>
        </w:rPr>
        <w:t xml:space="preserve">links to </w:t>
      </w:r>
      <w:r>
        <w:rPr>
          <w:rFonts w:ascii="Calibri" w:eastAsia="Times New Roman" w:hAnsi="Calibri" w:cs="Calibri"/>
          <w:color w:val="000000"/>
          <w:sz w:val="22"/>
          <w:szCs w:val="22"/>
          <w:lang w:eastAsia="en-GB"/>
        </w:rPr>
        <w:t>two of the best resources that</w:t>
      </w:r>
      <w:r w:rsidR="001F1DC0">
        <w:rPr>
          <w:rFonts w:ascii="Calibri" w:eastAsia="Times New Roman" w:hAnsi="Calibri" w:cs="Calibri"/>
          <w:color w:val="000000"/>
          <w:sz w:val="22"/>
          <w:szCs w:val="22"/>
          <w:lang w:eastAsia="en-GB"/>
        </w:rPr>
        <w:t xml:space="preserve"> </w:t>
      </w:r>
      <w:r>
        <w:rPr>
          <w:rFonts w:ascii="Calibri" w:eastAsia="Times New Roman" w:hAnsi="Calibri" w:cs="Calibri"/>
          <w:color w:val="000000"/>
          <w:sz w:val="22"/>
          <w:szCs w:val="22"/>
          <w:lang w:eastAsia="en-GB"/>
        </w:rPr>
        <w:t xml:space="preserve">answer that question. They are clear, informative and </w:t>
      </w:r>
      <w:r w:rsidR="00BD0586">
        <w:rPr>
          <w:rFonts w:ascii="Calibri" w:eastAsia="Times New Roman" w:hAnsi="Calibri" w:cs="Calibri"/>
          <w:color w:val="000000"/>
          <w:sz w:val="22"/>
          <w:szCs w:val="22"/>
          <w:lang w:eastAsia="en-GB"/>
        </w:rPr>
        <w:t xml:space="preserve">importantly, they are the voice of Travellers themselves. They offer top tips on how to engage with the different communities. </w:t>
      </w:r>
      <w:r w:rsidR="001F1DC0">
        <w:rPr>
          <w:rFonts w:ascii="Calibri" w:eastAsia="Times New Roman" w:hAnsi="Calibri" w:cs="Calibri"/>
          <w:color w:val="000000"/>
          <w:sz w:val="22"/>
          <w:szCs w:val="22"/>
          <w:lang w:eastAsia="en-GB"/>
        </w:rPr>
        <w:t>M</w:t>
      </w:r>
      <w:r w:rsidR="00BD0586">
        <w:rPr>
          <w:rFonts w:ascii="Calibri" w:eastAsia="Times New Roman" w:hAnsi="Calibri" w:cs="Calibri"/>
          <w:color w:val="000000"/>
          <w:sz w:val="22"/>
          <w:szCs w:val="22"/>
          <w:lang w:eastAsia="en-GB"/>
        </w:rPr>
        <w:t xml:space="preserve">y top tip </w:t>
      </w:r>
      <w:r w:rsidR="001F1DC0">
        <w:rPr>
          <w:rFonts w:ascii="Calibri" w:eastAsia="Times New Roman" w:hAnsi="Calibri" w:cs="Calibri"/>
          <w:color w:val="000000"/>
          <w:sz w:val="22"/>
          <w:szCs w:val="22"/>
          <w:lang w:eastAsia="en-GB"/>
        </w:rPr>
        <w:t>is,</w:t>
      </w:r>
      <w:r w:rsidR="00BD0586">
        <w:rPr>
          <w:rFonts w:ascii="Calibri" w:eastAsia="Times New Roman" w:hAnsi="Calibri" w:cs="Calibri"/>
          <w:color w:val="000000"/>
          <w:sz w:val="22"/>
          <w:szCs w:val="22"/>
          <w:lang w:eastAsia="en-GB"/>
        </w:rPr>
        <w:t xml:space="preserve"> “find someone who knows the individual, family or group that you want to contact, is trusted by them and is willing to make an introduction.”</w:t>
      </w:r>
    </w:p>
    <w:p w:rsidR="00BD0586" w:rsidRDefault="00BD0586" w:rsidP="003B3FA0">
      <w:pPr>
        <w:rPr>
          <w:rFonts w:ascii="Calibri" w:eastAsia="Times New Roman" w:hAnsi="Calibri" w:cs="Calibri"/>
          <w:color w:val="000000"/>
          <w:sz w:val="22"/>
          <w:szCs w:val="22"/>
          <w:lang w:eastAsia="en-GB"/>
        </w:rPr>
      </w:pPr>
    </w:p>
    <w:p w:rsidR="00DB06E5" w:rsidRDefault="00BD0586" w:rsidP="003B3FA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These resources can be shared with colleag</w:t>
      </w:r>
      <w:r w:rsidR="00FF2EA2">
        <w:rPr>
          <w:rFonts w:ascii="Calibri" w:eastAsia="Times New Roman" w:hAnsi="Calibri" w:cs="Calibri"/>
          <w:color w:val="000000"/>
          <w:sz w:val="22"/>
          <w:szCs w:val="22"/>
          <w:lang w:eastAsia="en-GB"/>
        </w:rPr>
        <w:t xml:space="preserve">ues, students, trainees or anyone who is interested in </w:t>
      </w:r>
      <w:r w:rsidR="00DB06E5">
        <w:rPr>
          <w:rFonts w:ascii="Calibri" w:eastAsia="Times New Roman" w:hAnsi="Calibri" w:cs="Calibri"/>
          <w:color w:val="000000"/>
          <w:sz w:val="22"/>
          <w:szCs w:val="22"/>
          <w:lang w:eastAsia="en-GB"/>
        </w:rPr>
        <w:t>engaging with Travellers in a positive and supportive way.</w:t>
      </w:r>
    </w:p>
    <w:p w:rsidR="00DB06E5" w:rsidRDefault="00DB06E5" w:rsidP="003B3FA0">
      <w:pPr>
        <w:rPr>
          <w:rFonts w:ascii="Calibri" w:eastAsia="Times New Roman" w:hAnsi="Calibri" w:cs="Calibri"/>
          <w:color w:val="000000"/>
          <w:sz w:val="22"/>
          <w:szCs w:val="22"/>
          <w:lang w:eastAsia="en-GB"/>
        </w:rPr>
      </w:pPr>
    </w:p>
    <w:p w:rsidR="00DB06E5" w:rsidRDefault="00DB06E5" w:rsidP="003B3FA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Paul Boucher</w:t>
      </w:r>
    </w:p>
    <w:p w:rsidR="00DB06E5" w:rsidRDefault="00DB06E5" w:rsidP="003B3FA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Director</w:t>
      </w:r>
    </w:p>
    <w:p w:rsidR="00C21143" w:rsidRDefault="00DB06E5" w:rsidP="003B3FA0">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Lincolnshire Traveller Initiative</w:t>
      </w:r>
    </w:p>
    <w:p w:rsidR="00C21143" w:rsidRDefault="00C21143" w:rsidP="003B3FA0">
      <w:pPr>
        <w:rPr>
          <w:rFonts w:ascii="Calibri" w:eastAsia="Times New Roman" w:hAnsi="Calibri" w:cs="Calibri"/>
          <w:color w:val="000000"/>
          <w:sz w:val="22"/>
          <w:szCs w:val="22"/>
          <w:lang w:eastAsia="en-GB"/>
        </w:rPr>
      </w:pPr>
    </w:p>
    <w:p w:rsidR="003B3FA0" w:rsidRPr="003B3FA0" w:rsidRDefault="00000000" w:rsidP="003B3FA0">
      <w:pPr>
        <w:rPr>
          <w:rFonts w:ascii="Aptos" w:eastAsia="Times New Roman" w:hAnsi="Aptos" w:cs="Times New Roman"/>
          <w:color w:val="000000"/>
          <w:lang w:eastAsia="en-GB"/>
        </w:rPr>
      </w:pPr>
      <w:hyperlink r:id="rId8" w:history="1">
        <w:r w:rsidR="00C21143" w:rsidRPr="003B3FA0">
          <w:rPr>
            <w:rStyle w:val="Hyperlink"/>
            <w:rFonts w:ascii="Calibri" w:eastAsia="Times New Roman" w:hAnsi="Calibri" w:cs="Calibri"/>
            <w:sz w:val="22"/>
            <w:szCs w:val="22"/>
            <w:lang w:eastAsia="en-GB"/>
          </w:rPr>
          <w:t>https://lttu.uk/External/GypsyRomaTraveller/Lesson1</w:t>
        </w:r>
      </w:hyperlink>
    </w:p>
    <w:p w:rsidR="003B3FA0" w:rsidRPr="003B3FA0" w:rsidRDefault="00000000" w:rsidP="003B3FA0">
      <w:pPr>
        <w:rPr>
          <w:rFonts w:ascii="Aptos" w:eastAsia="Times New Roman" w:hAnsi="Aptos" w:cs="Times New Roman"/>
          <w:color w:val="000000"/>
          <w:lang w:eastAsia="en-GB"/>
        </w:rPr>
      </w:pPr>
      <w:hyperlink r:id="rId9" w:tooltip="Original URL:&#10;https://lttu.uk/External/GypsyRomaTraveller/Lesson2&#10;&#10;Click to follow link." w:history="1">
        <w:r w:rsidR="003B3FA0" w:rsidRPr="003B3FA0">
          <w:rPr>
            <w:rFonts w:ascii="Calibri" w:eastAsia="Times New Roman" w:hAnsi="Calibri" w:cs="Calibri"/>
            <w:color w:val="0000FF"/>
            <w:sz w:val="22"/>
            <w:szCs w:val="22"/>
            <w:u w:val="single"/>
            <w:lang w:eastAsia="en-GB"/>
          </w:rPr>
          <w:t>https://lttu.uk/External/GypsyRomaTraveller/Lesson2</w:t>
        </w:r>
      </w:hyperlink>
    </w:p>
    <w:p w:rsidR="003B3FA0" w:rsidRPr="003B3FA0" w:rsidRDefault="00000000" w:rsidP="003B3FA0">
      <w:pPr>
        <w:rPr>
          <w:rFonts w:ascii="Aptos" w:eastAsia="Times New Roman" w:hAnsi="Aptos" w:cs="Times New Roman"/>
          <w:color w:val="000000"/>
          <w:lang w:eastAsia="en-GB"/>
        </w:rPr>
      </w:pPr>
      <w:hyperlink r:id="rId10" w:tooltip="Original URL:&#10;https://lttu.uk/External/GypsyRomaTraveller/Lesson3&#10;&#10;Click to follow link." w:history="1">
        <w:r w:rsidR="003B3FA0" w:rsidRPr="003B3FA0">
          <w:rPr>
            <w:rFonts w:ascii="Calibri" w:eastAsia="Times New Roman" w:hAnsi="Calibri" w:cs="Calibri"/>
            <w:color w:val="0000FF"/>
            <w:sz w:val="22"/>
            <w:szCs w:val="22"/>
            <w:u w:val="single"/>
            <w:lang w:eastAsia="en-GB"/>
          </w:rPr>
          <w:t>https://lttu.uk/External/GypsyRomaTraveller/Lesson3</w:t>
        </w:r>
      </w:hyperlink>
    </w:p>
    <w:p w:rsidR="003B3FA0" w:rsidRPr="003B3FA0" w:rsidRDefault="00000000" w:rsidP="003B3FA0">
      <w:pPr>
        <w:rPr>
          <w:rFonts w:ascii="Aptos" w:eastAsia="Times New Roman" w:hAnsi="Aptos" w:cs="Times New Roman"/>
          <w:color w:val="000000"/>
          <w:lang w:eastAsia="en-GB"/>
        </w:rPr>
      </w:pPr>
      <w:hyperlink r:id="rId11" w:tooltip="Original URL:&#10;https://lttu.uk/External/GypsyRomaTraveller/Lesson4/&#10;&#10;Click to follow link." w:history="1">
        <w:r w:rsidR="003B3FA0" w:rsidRPr="003B3FA0">
          <w:rPr>
            <w:rFonts w:ascii="Calibri" w:eastAsia="Times New Roman" w:hAnsi="Calibri" w:cs="Calibri"/>
            <w:color w:val="0000FF"/>
            <w:sz w:val="22"/>
            <w:szCs w:val="22"/>
            <w:u w:val="single"/>
            <w:lang w:eastAsia="en-GB"/>
          </w:rPr>
          <w:t>https://lttu.uk/External/GypsyRomaTraveller/Lesson4</w:t>
        </w:r>
      </w:hyperlink>
    </w:p>
    <w:p w:rsidR="003B3FA0" w:rsidRPr="003B3FA0" w:rsidRDefault="003B3FA0" w:rsidP="003B3FA0">
      <w:pPr>
        <w:rPr>
          <w:rFonts w:ascii="Aptos" w:eastAsia="Times New Roman" w:hAnsi="Aptos" w:cs="Times New Roman"/>
          <w:color w:val="000000"/>
          <w:lang w:eastAsia="en-GB"/>
        </w:rPr>
      </w:pPr>
      <w:r w:rsidRPr="003B3FA0">
        <w:rPr>
          <w:rFonts w:ascii="Aptos" w:eastAsia="Times New Roman" w:hAnsi="Aptos" w:cs="Times New Roman"/>
          <w:color w:val="000000"/>
          <w:sz w:val="22"/>
          <w:szCs w:val="22"/>
          <w:lang w:eastAsia="en-GB"/>
        </w:rPr>
        <w:t> </w:t>
      </w:r>
    </w:p>
    <w:p w:rsidR="003B3FA0" w:rsidRPr="003B3FA0" w:rsidRDefault="003B3FA0" w:rsidP="003B3FA0">
      <w:pPr>
        <w:rPr>
          <w:rFonts w:ascii="Aptos" w:eastAsia="Times New Roman" w:hAnsi="Aptos" w:cs="Times New Roman"/>
          <w:color w:val="000000"/>
          <w:lang w:eastAsia="en-GB"/>
        </w:rPr>
      </w:pPr>
      <w:r w:rsidRPr="003B3FA0">
        <w:rPr>
          <w:rFonts w:ascii="Aptos" w:eastAsia="Times New Roman" w:hAnsi="Aptos" w:cs="Times New Roman"/>
          <w:color w:val="000000"/>
          <w:sz w:val="22"/>
          <w:szCs w:val="22"/>
          <w:lang w:eastAsia="en-GB"/>
        </w:rPr>
        <w:t> </w:t>
      </w:r>
    </w:p>
    <w:p w:rsidR="003B3FA0" w:rsidRPr="003B3FA0" w:rsidRDefault="003B3FA0" w:rsidP="003B3FA0">
      <w:pPr>
        <w:numPr>
          <w:ilvl w:val="0"/>
          <w:numId w:val="1"/>
        </w:numPr>
        <w:ind w:left="1440"/>
        <w:rPr>
          <w:rFonts w:ascii="Aptos" w:eastAsia="Times New Roman" w:hAnsi="Aptos" w:cs="Times New Roman"/>
          <w:color w:val="000000"/>
          <w:lang w:eastAsia="en-GB"/>
        </w:rPr>
      </w:pPr>
      <w:r w:rsidRPr="003B3FA0">
        <w:rPr>
          <w:rFonts w:ascii="Aptos" w:eastAsia="Times New Roman" w:hAnsi="Aptos" w:cs="Times New Roman"/>
          <w:color w:val="000000"/>
          <w:sz w:val="22"/>
          <w:szCs w:val="22"/>
          <w:lang w:eastAsia="en-GB"/>
        </w:rPr>
        <w:t xml:space="preserve">this is focused on Worcestershire and social work but can be distributed anywhere and is relevant to all human services </w:t>
      </w:r>
      <w:r w:rsidR="00C21143" w:rsidRPr="003B3FA0">
        <w:rPr>
          <w:rFonts w:ascii="Aptos" w:eastAsia="Times New Roman" w:hAnsi="Aptos" w:cs="Times New Roman"/>
          <w:color w:val="000000"/>
          <w:sz w:val="22"/>
          <w:szCs w:val="22"/>
          <w:lang w:eastAsia="en-GB"/>
        </w:rPr>
        <w:t>professionals.</w:t>
      </w:r>
      <w:r w:rsidRPr="003B3FA0">
        <w:rPr>
          <w:rFonts w:ascii="Aptos" w:eastAsia="Times New Roman" w:hAnsi="Aptos" w:cs="Times New Roman"/>
          <w:color w:val="000000"/>
          <w:sz w:val="22"/>
          <w:szCs w:val="22"/>
          <w:lang w:eastAsia="en-GB"/>
        </w:rPr>
        <w:t xml:space="preserve"> An organisation can’t change the four modules’ content but could preface them with their own module or just a statement saying why these modules are relevant to the particular Traveller issues in their locality / service.</w:t>
      </w:r>
    </w:p>
    <w:p w:rsidR="003B3FA0" w:rsidRPr="003B3FA0" w:rsidRDefault="003B3FA0" w:rsidP="003B3FA0">
      <w:pPr>
        <w:rPr>
          <w:rFonts w:ascii="Aptos" w:eastAsia="Times New Roman" w:hAnsi="Aptos" w:cs="Times New Roman"/>
          <w:color w:val="000000"/>
          <w:lang w:eastAsia="en-GB"/>
        </w:rPr>
      </w:pPr>
      <w:r w:rsidRPr="003B3FA0">
        <w:rPr>
          <w:rFonts w:ascii="Aptos" w:eastAsia="Times New Roman" w:hAnsi="Aptos" w:cs="Times New Roman"/>
          <w:color w:val="000000"/>
          <w:sz w:val="22"/>
          <w:szCs w:val="22"/>
          <w:lang w:eastAsia="en-GB"/>
        </w:rPr>
        <w:t>All we ask is some feedback on any impact on service delivery/ take-up</w:t>
      </w:r>
    </w:p>
    <w:p w:rsidR="003B3FA0" w:rsidRPr="003B3FA0" w:rsidRDefault="003B3FA0" w:rsidP="003B3FA0">
      <w:pPr>
        <w:rPr>
          <w:rFonts w:ascii="Aptos" w:eastAsia="Times New Roman" w:hAnsi="Aptos" w:cs="Times New Roman"/>
          <w:color w:val="000000"/>
          <w:lang w:eastAsia="en-GB"/>
        </w:rPr>
      </w:pPr>
      <w:r w:rsidRPr="003B3FA0">
        <w:rPr>
          <w:rFonts w:ascii="Aptos" w:eastAsia="Times New Roman" w:hAnsi="Aptos" w:cs="Times New Roman"/>
          <w:color w:val="000000"/>
          <w:sz w:val="22"/>
          <w:szCs w:val="22"/>
          <w:lang w:eastAsia="en-GB"/>
        </w:rPr>
        <w:t>Peter</w:t>
      </w:r>
    </w:p>
    <w:p w:rsidR="003B3FA0" w:rsidRPr="003B3FA0" w:rsidRDefault="003B3FA0" w:rsidP="003B3FA0">
      <w:pPr>
        <w:rPr>
          <w:rFonts w:ascii="Aptos" w:eastAsia="Times New Roman" w:hAnsi="Aptos" w:cs="Times New Roman"/>
          <w:color w:val="000000"/>
          <w:lang w:eastAsia="en-GB"/>
        </w:rPr>
      </w:pPr>
      <w:r w:rsidRPr="003B3FA0">
        <w:rPr>
          <w:rFonts w:ascii="Calibri" w:eastAsia="Times New Roman" w:hAnsi="Calibri" w:cs="Calibri"/>
          <w:color w:val="000000"/>
          <w:lang w:eastAsia="en-GB"/>
        </w:rPr>
        <w:t> </w:t>
      </w:r>
      <w:r w:rsidRPr="003B3FA0">
        <w:rPr>
          <w:rFonts w:ascii="Aptos" w:eastAsia="Times New Roman" w:hAnsi="Aptos" w:cs="Times New Roman"/>
          <w:color w:val="000000"/>
          <w:sz w:val="22"/>
          <w:szCs w:val="22"/>
          <w:lang w:eastAsia="en-GB"/>
        </w:rPr>
        <w:fldChar w:fldCharType="begin"/>
      </w:r>
      <w:r w:rsidRPr="003B3FA0">
        <w:rPr>
          <w:rFonts w:ascii="Aptos" w:eastAsia="Times New Roman" w:hAnsi="Aptos" w:cs="Times New Roman"/>
          <w:color w:val="000000"/>
          <w:sz w:val="22"/>
          <w:szCs w:val="22"/>
          <w:lang w:eastAsia="en-GB"/>
        </w:rPr>
        <w:instrText xml:space="preserve"> INCLUDEPICTURE "/Users/paulboucher/Library/Group Containers/UBF8T346G9.ms/WebArchiveCopyPasteTempFiles/com.microsoft.Word/cidimage001.png@01DAE209.5B068D30" \* MERGEFORMATINET </w:instrText>
      </w:r>
      <w:r w:rsidRPr="003B3FA0">
        <w:rPr>
          <w:rFonts w:ascii="Aptos" w:eastAsia="Times New Roman" w:hAnsi="Aptos" w:cs="Times New Roman"/>
          <w:color w:val="000000"/>
          <w:sz w:val="22"/>
          <w:szCs w:val="22"/>
          <w:lang w:eastAsia="en-GB"/>
        </w:rPr>
        <w:fldChar w:fldCharType="separate"/>
      </w:r>
      <w:r w:rsidRPr="003B3FA0">
        <w:rPr>
          <w:rFonts w:ascii="Aptos" w:eastAsia="Times New Roman" w:hAnsi="Aptos" w:cs="Times New Roman"/>
          <w:noProof/>
          <w:color w:val="000000"/>
          <w:sz w:val="22"/>
          <w:szCs w:val="22"/>
          <w:lang w:eastAsia="en-GB"/>
        </w:rPr>
        <w:drawing>
          <wp:inline distT="0" distB="0" distL="0" distR="0">
            <wp:extent cx="2705100" cy="77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774700"/>
                    </a:xfrm>
                    <a:prstGeom prst="rect">
                      <a:avLst/>
                    </a:prstGeom>
                    <a:noFill/>
                    <a:ln>
                      <a:noFill/>
                    </a:ln>
                  </pic:spPr>
                </pic:pic>
              </a:graphicData>
            </a:graphic>
          </wp:inline>
        </w:drawing>
      </w:r>
      <w:r w:rsidRPr="003B3FA0">
        <w:rPr>
          <w:rFonts w:ascii="Aptos" w:eastAsia="Times New Roman" w:hAnsi="Aptos" w:cs="Times New Roman"/>
          <w:color w:val="000000"/>
          <w:sz w:val="22"/>
          <w:szCs w:val="22"/>
          <w:lang w:eastAsia="en-GB"/>
        </w:rPr>
        <w:fldChar w:fldCharType="end"/>
      </w:r>
    </w:p>
    <w:p w:rsidR="003B3FA0" w:rsidRPr="003B3FA0" w:rsidRDefault="003B3FA0" w:rsidP="003B3FA0">
      <w:pPr>
        <w:rPr>
          <w:rFonts w:ascii="Aptos" w:eastAsia="Times New Roman" w:hAnsi="Aptos" w:cs="Times New Roman"/>
          <w:color w:val="000000"/>
          <w:lang w:eastAsia="en-GB"/>
        </w:rPr>
      </w:pPr>
      <w:r w:rsidRPr="003B3FA0">
        <w:rPr>
          <w:rFonts w:ascii="inherit" w:eastAsia="Times New Roman" w:hAnsi="inherit" w:cs="Arial"/>
          <w:color w:val="000000"/>
          <w:sz w:val="20"/>
          <w:szCs w:val="20"/>
          <w:lang w:eastAsia="en-GB"/>
        </w:rPr>
        <w:t xml:space="preserve">        </w:t>
      </w:r>
      <w:proofErr w:type="spellStart"/>
      <w:r w:rsidRPr="003B3FA0">
        <w:rPr>
          <w:rFonts w:ascii="inherit" w:eastAsia="Times New Roman" w:hAnsi="inherit" w:cs="Arial"/>
          <w:color w:val="000000"/>
          <w:sz w:val="20"/>
          <w:szCs w:val="20"/>
          <w:lang w:eastAsia="en-GB"/>
        </w:rPr>
        <w:t>Dr.</w:t>
      </w:r>
      <w:proofErr w:type="spellEnd"/>
      <w:r w:rsidRPr="003B3FA0">
        <w:rPr>
          <w:rFonts w:ascii="inherit" w:eastAsia="Times New Roman" w:hAnsi="inherit" w:cs="Arial"/>
          <w:color w:val="000000"/>
          <w:sz w:val="20"/>
          <w:szCs w:val="20"/>
          <w:lang w:eastAsia="en-GB"/>
        </w:rPr>
        <w:t> </w:t>
      </w:r>
      <w:r w:rsidRPr="003B3FA0">
        <w:rPr>
          <w:rFonts w:ascii="inherit" w:eastAsia="Times New Roman" w:hAnsi="inherit" w:cs="Arial"/>
          <w:color w:val="070706"/>
          <w:sz w:val="20"/>
          <w:szCs w:val="20"/>
          <w:shd w:val="clear" w:color="auto" w:fill="FFEE94"/>
          <w:lang w:eastAsia="en-GB"/>
        </w:rPr>
        <w:t>Peter Unwin</w:t>
      </w:r>
    </w:p>
    <w:p w:rsidR="003B3FA0" w:rsidRPr="003B3FA0" w:rsidRDefault="003B3FA0" w:rsidP="003B3FA0">
      <w:pPr>
        <w:rPr>
          <w:rFonts w:ascii="Aptos" w:eastAsia="Times New Roman" w:hAnsi="Aptos" w:cs="Times New Roman"/>
          <w:color w:val="000000"/>
          <w:lang w:eastAsia="en-GB"/>
        </w:rPr>
      </w:pPr>
      <w:r w:rsidRPr="003B3FA0">
        <w:rPr>
          <w:rFonts w:ascii="Arial" w:eastAsia="Times New Roman" w:hAnsi="Arial" w:cs="Arial"/>
          <w:color w:val="000000"/>
          <w:sz w:val="20"/>
          <w:szCs w:val="20"/>
          <w:lang w:eastAsia="en-GB"/>
        </w:rPr>
        <w:t>        Principal Lecturer in Social Work</w:t>
      </w:r>
    </w:p>
    <w:p w:rsidR="003B3FA0" w:rsidRPr="003B3FA0" w:rsidRDefault="003B3FA0" w:rsidP="003B3FA0">
      <w:pPr>
        <w:rPr>
          <w:rFonts w:ascii="Aptos" w:eastAsia="Times New Roman" w:hAnsi="Aptos" w:cs="Times New Roman"/>
          <w:color w:val="000000"/>
          <w:lang w:eastAsia="en-GB"/>
        </w:rPr>
      </w:pPr>
      <w:r w:rsidRPr="003B3FA0">
        <w:rPr>
          <w:rFonts w:ascii="Arial" w:eastAsia="Times New Roman" w:hAnsi="Arial" w:cs="Arial"/>
          <w:color w:val="000000"/>
          <w:sz w:val="20"/>
          <w:szCs w:val="20"/>
          <w:lang w:eastAsia="en-GB"/>
        </w:rPr>
        <w:t>        Research and Knowledge Exchange Co-ordinator</w:t>
      </w:r>
    </w:p>
    <w:p w:rsidR="003B3FA0" w:rsidRPr="003B3FA0" w:rsidRDefault="003B3FA0" w:rsidP="003B3FA0">
      <w:pPr>
        <w:rPr>
          <w:rFonts w:ascii="Aptos" w:eastAsia="Times New Roman" w:hAnsi="Aptos" w:cs="Times New Roman"/>
          <w:color w:val="000000"/>
          <w:lang w:eastAsia="en-GB"/>
        </w:rPr>
      </w:pPr>
      <w:r w:rsidRPr="003B3FA0">
        <w:rPr>
          <w:rFonts w:ascii="Arial" w:eastAsia="Times New Roman" w:hAnsi="Arial" w:cs="Arial"/>
          <w:color w:val="000000"/>
          <w:sz w:val="20"/>
          <w:szCs w:val="20"/>
          <w:lang w:eastAsia="en-GB"/>
        </w:rPr>
        <w:t>        School of Allied</w:t>
      </w:r>
      <w:r w:rsidRPr="003B3FA0">
        <w:rPr>
          <w:rFonts w:ascii="Arial" w:eastAsia="Times New Roman" w:hAnsi="Arial" w:cs="Arial"/>
          <w:color w:val="333333"/>
          <w:sz w:val="20"/>
          <w:szCs w:val="20"/>
          <w:lang w:eastAsia="en-GB"/>
        </w:rPr>
        <w:t> Health and Community </w:t>
      </w:r>
    </w:p>
    <w:p w:rsidR="003B3FA0" w:rsidRPr="003B3FA0" w:rsidRDefault="003B3FA0" w:rsidP="003B3FA0">
      <w:pPr>
        <w:spacing w:line="240" w:lineRule="atLeast"/>
        <w:rPr>
          <w:rFonts w:ascii="Aptos" w:eastAsia="Times New Roman" w:hAnsi="Aptos" w:cs="Times New Roman"/>
          <w:color w:val="000000"/>
          <w:lang w:eastAsia="en-GB"/>
        </w:rPr>
      </w:pPr>
      <w:r w:rsidRPr="003B3FA0">
        <w:rPr>
          <w:rFonts w:ascii="Arial" w:eastAsia="Times New Roman" w:hAnsi="Arial" w:cs="Arial"/>
          <w:color w:val="000000"/>
          <w:sz w:val="20"/>
          <w:szCs w:val="20"/>
          <w:lang w:eastAsia="en-GB"/>
        </w:rPr>
        <w:t xml:space="preserve">        </w:t>
      </w:r>
      <w:proofErr w:type="spellStart"/>
      <w:r w:rsidRPr="003B3FA0">
        <w:rPr>
          <w:rFonts w:ascii="Arial" w:eastAsia="Times New Roman" w:hAnsi="Arial" w:cs="Arial"/>
          <w:color w:val="000000"/>
          <w:sz w:val="20"/>
          <w:szCs w:val="20"/>
          <w:lang w:eastAsia="en-GB"/>
        </w:rPr>
        <w:t>Binyon</w:t>
      </w:r>
      <w:proofErr w:type="spellEnd"/>
      <w:r w:rsidRPr="003B3FA0">
        <w:rPr>
          <w:rFonts w:ascii="Arial" w:eastAsia="Times New Roman" w:hAnsi="Arial" w:cs="Arial"/>
          <w:color w:val="000000"/>
          <w:sz w:val="20"/>
          <w:szCs w:val="20"/>
          <w:lang w:eastAsia="en-GB"/>
        </w:rPr>
        <w:t xml:space="preserve"> North 1010</w:t>
      </w:r>
    </w:p>
    <w:p w:rsidR="003B3FA0" w:rsidRPr="003B3FA0" w:rsidRDefault="003B3FA0" w:rsidP="003B3FA0">
      <w:pPr>
        <w:spacing w:line="240" w:lineRule="atLeast"/>
        <w:rPr>
          <w:rFonts w:ascii="Aptos" w:eastAsia="Times New Roman" w:hAnsi="Aptos" w:cs="Times New Roman"/>
          <w:color w:val="000000"/>
          <w:lang w:eastAsia="en-GB"/>
        </w:rPr>
      </w:pPr>
      <w:r w:rsidRPr="003B3FA0">
        <w:rPr>
          <w:rFonts w:ascii="Arial" w:eastAsia="Times New Roman" w:hAnsi="Arial" w:cs="Arial"/>
          <w:color w:val="000000"/>
          <w:sz w:val="20"/>
          <w:szCs w:val="20"/>
          <w:lang w:eastAsia="en-GB"/>
        </w:rPr>
        <w:t>        University of Worcester WR2 6AJ</w:t>
      </w:r>
    </w:p>
    <w:p w:rsidR="003B3FA0" w:rsidRPr="003B3FA0" w:rsidRDefault="003B3FA0" w:rsidP="003B3FA0">
      <w:pPr>
        <w:rPr>
          <w:rFonts w:ascii="Aptos" w:eastAsia="Times New Roman" w:hAnsi="Aptos" w:cs="Times New Roman"/>
          <w:color w:val="000000"/>
          <w:lang w:eastAsia="en-GB"/>
        </w:rPr>
      </w:pPr>
      <w:r w:rsidRPr="003B3FA0">
        <w:rPr>
          <w:rFonts w:ascii="Arial" w:eastAsia="Times New Roman" w:hAnsi="Arial" w:cs="Arial"/>
          <w:color w:val="000000"/>
          <w:sz w:val="20"/>
          <w:szCs w:val="20"/>
          <w:lang w:eastAsia="en-GB"/>
        </w:rPr>
        <w:t>        </w:t>
      </w:r>
      <w:hyperlink r:id="rId13" w:history="1">
        <w:r w:rsidRPr="003B3FA0">
          <w:rPr>
            <w:rFonts w:ascii="Arial" w:eastAsia="Times New Roman" w:hAnsi="Arial" w:cs="Arial"/>
            <w:color w:val="0000FF"/>
            <w:sz w:val="20"/>
            <w:szCs w:val="20"/>
            <w:u w:val="single"/>
            <w:lang w:eastAsia="en-GB"/>
          </w:rPr>
          <w:t>p.unwin@worc.ac.uk</w:t>
        </w:r>
      </w:hyperlink>
    </w:p>
    <w:p w:rsidR="003B3FA0" w:rsidRDefault="003B3FA0" w:rsidP="003B3FA0">
      <w:pPr>
        <w:rPr>
          <w:rFonts w:ascii="Arial" w:eastAsia="Times New Roman" w:hAnsi="Arial" w:cs="Arial"/>
          <w:color w:val="000000"/>
          <w:sz w:val="20"/>
          <w:szCs w:val="20"/>
          <w:lang w:eastAsia="en-GB"/>
        </w:rPr>
      </w:pPr>
      <w:r w:rsidRPr="003B3FA0">
        <w:rPr>
          <w:rFonts w:ascii="Arial" w:eastAsia="Times New Roman" w:hAnsi="Arial" w:cs="Arial"/>
          <w:color w:val="000000"/>
          <w:sz w:val="20"/>
          <w:szCs w:val="20"/>
          <w:lang w:eastAsia="en-GB"/>
        </w:rPr>
        <w:t>        01905 855126</w:t>
      </w:r>
    </w:p>
    <w:p w:rsidR="00C21143" w:rsidRPr="003B3FA0" w:rsidRDefault="00C21143" w:rsidP="003B3FA0">
      <w:pPr>
        <w:rPr>
          <w:rFonts w:ascii="Aptos" w:eastAsia="Times New Roman" w:hAnsi="Aptos" w:cs="Times New Roman"/>
          <w:color w:val="000000"/>
          <w:lang w:eastAsia="en-GB"/>
        </w:rPr>
      </w:pPr>
    </w:p>
    <w:p w:rsidR="00F07F66" w:rsidRDefault="00F07F66"/>
    <w:p w:rsidR="00C21143" w:rsidRDefault="00C21143" w:rsidP="00C21143">
      <w:pPr>
        <w:rPr>
          <w:rFonts w:ascii="Calibri" w:hAnsi="Calibri" w:cs="Calibri"/>
          <w:color w:val="000000"/>
          <w:sz w:val="22"/>
          <w:szCs w:val="22"/>
        </w:rPr>
      </w:pPr>
      <w:r>
        <w:rPr>
          <w:rFonts w:ascii="Calibri" w:hAnsi="Calibri" w:cs="Calibri"/>
          <w:color w:val="000000"/>
          <w:sz w:val="22"/>
          <w:szCs w:val="22"/>
        </w:rPr>
        <w:t>‘</w:t>
      </w:r>
      <w:hyperlink r:id="rId14" w:tooltip="https://www.gypsy-traveller.org/wp-content/uploads/2020/11/SS00-Health-inequalities_FINAL.pdf" w:history="1">
        <w:r>
          <w:rPr>
            <w:rStyle w:val="Hyperlink"/>
            <w:rFonts w:ascii="Calibri" w:hAnsi="Calibri" w:cs="Calibri"/>
            <w:color w:val="954F72"/>
            <w:sz w:val="22"/>
            <w:szCs w:val="22"/>
          </w:rPr>
          <w:t>How to tackle health inequalities in Gypsy, Roma and Traveller communities: A guide for health and care services</w:t>
        </w:r>
      </w:hyperlink>
      <w:r>
        <w:rPr>
          <w:rFonts w:ascii="Calibri" w:hAnsi="Calibri" w:cs="Calibri"/>
          <w:color w:val="000000"/>
          <w:sz w:val="22"/>
          <w:szCs w:val="22"/>
        </w:rPr>
        <w:t>’        Friends, Families and Travellers.</w:t>
      </w:r>
    </w:p>
    <w:p w:rsidR="00C21143" w:rsidRDefault="00C21143" w:rsidP="00C21143"/>
    <w:p w:rsidR="00C21143" w:rsidRDefault="00C21143"/>
    <w:sectPr w:rsidR="00C211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507" w:rsidRDefault="00C86507" w:rsidP="00C21143">
      <w:r>
        <w:separator/>
      </w:r>
    </w:p>
  </w:endnote>
  <w:endnote w:type="continuationSeparator" w:id="0">
    <w:p w:rsidR="00C86507" w:rsidRDefault="00C86507" w:rsidP="00C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507" w:rsidRDefault="00C86507" w:rsidP="00C21143">
      <w:r>
        <w:separator/>
      </w:r>
    </w:p>
  </w:footnote>
  <w:footnote w:type="continuationSeparator" w:id="0">
    <w:p w:rsidR="00C86507" w:rsidRDefault="00C86507" w:rsidP="00C21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50785"/>
    <w:multiLevelType w:val="multilevel"/>
    <w:tmpl w:val="560C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788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A0"/>
    <w:rsid w:val="00036AB3"/>
    <w:rsid w:val="001D085F"/>
    <w:rsid w:val="001F1DC0"/>
    <w:rsid w:val="003B3FA0"/>
    <w:rsid w:val="00652AC6"/>
    <w:rsid w:val="00BD0586"/>
    <w:rsid w:val="00C21143"/>
    <w:rsid w:val="00C86507"/>
    <w:rsid w:val="00DB06E5"/>
    <w:rsid w:val="00F07F66"/>
    <w:rsid w:val="00FF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A5181D"/>
  <w15:chartTrackingRefBased/>
  <w15:docId w15:val="{8087D52F-CAF5-E646-A39D-D29BEF39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FA0"/>
    <w:rPr>
      <w:color w:val="0000FF"/>
      <w:u w:val="single"/>
    </w:rPr>
  </w:style>
  <w:style w:type="paragraph" w:styleId="ListParagraph">
    <w:name w:val="List Paragraph"/>
    <w:basedOn w:val="Normal"/>
    <w:uiPriority w:val="34"/>
    <w:qFormat/>
    <w:rsid w:val="003B3FA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B3FA0"/>
  </w:style>
  <w:style w:type="paragraph" w:styleId="Header">
    <w:name w:val="header"/>
    <w:basedOn w:val="Normal"/>
    <w:link w:val="HeaderChar"/>
    <w:uiPriority w:val="99"/>
    <w:unhideWhenUsed/>
    <w:rsid w:val="00C21143"/>
    <w:pPr>
      <w:tabs>
        <w:tab w:val="center" w:pos="4513"/>
        <w:tab w:val="right" w:pos="9026"/>
      </w:tabs>
    </w:pPr>
  </w:style>
  <w:style w:type="character" w:customStyle="1" w:styleId="HeaderChar">
    <w:name w:val="Header Char"/>
    <w:basedOn w:val="DefaultParagraphFont"/>
    <w:link w:val="Header"/>
    <w:uiPriority w:val="99"/>
    <w:rsid w:val="00C21143"/>
  </w:style>
  <w:style w:type="paragraph" w:styleId="Footer">
    <w:name w:val="footer"/>
    <w:basedOn w:val="Normal"/>
    <w:link w:val="FooterChar"/>
    <w:uiPriority w:val="99"/>
    <w:unhideWhenUsed/>
    <w:rsid w:val="00C21143"/>
    <w:pPr>
      <w:tabs>
        <w:tab w:val="center" w:pos="4513"/>
        <w:tab w:val="right" w:pos="9026"/>
      </w:tabs>
    </w:pPr>
  </w:style>
  <w:style w:type="character" w:customStyle="1" w:styleId="FooterChar">
    <w:name w:val="Footer Char"/>
    <w:basedOn w:val="DefaultParagraphFont"/>
    <w:link w:val="Footer"/>
    <w:uiPriority w:val="99"/>
    <w:rsid w:val="00C21143"/>
  </w:style>
  <w:style w:type="character" w:styleId="UnresolvedMention">
    <w:name w:val="Unresolved Mention"/>
    <w:basedOn w:val="DefaultParagraphFont"/>
    <w:uiPriority w:val="99"/>
    <w:semiHidden/>
    <w:unhideWhenUsed/>
    <w:rsid w:val="00C21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834605">
      <w:bodyDiv w:val="1"/>
      <w:marLeft w:val="0"/>
      <w:marRight w:val="0"/>
      <w:marTop w:val="0"/>
      <w:marBottom w:val="0"/>
      <w:divBdr>
        <w:top w:val="none" w:sz="0" w:space="0" w:color="auto"/>
        <w:left w:val="none" w:sz="0" w:space="0" w:color="auto"/>
        <w:bottom w:val="none" w:sz="0" w:space="0" w:color="auto"/>
        <w:right w:val="none" w:sz="0" w:space="0" w:color="auto"/>
      </w:divBdr>
      <w:divsChild>
        <w:div w:id="1409186600">
          <w:marLeft w:val="0"/>
          <w:marRight w:val="0"/>
          <w:marTop w:val="0"/>
          <w:marBottom w:val="0"/>
          <w:divBdr>
            <w:top w:val="none" w:sz="0" w:space="0" w:color="auto"/>
            <w:left w:val="none" w:sz="0" w:space="0" w:color="auto"/>
            <w:bottom w:val="none" w:sz="0" w:space="0" w:color="auto"/>
            <w:right w:val="none" w:sz="0" w:space="0" w:color="auto"/>
          </w:divBdr>
          <w:divsChild>
            <w:div w:id="14471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tu.uk/External/GypsyRomaTraveller/Lesson1" TargetMode="External"/><Relationship Id="rId13" Type="http://schemas.openxmlformats.org/officeDocument/2006/relationships/hyperlink" Target="mailto:p.unwin@worc.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ea01.safelinks.protection.outlook.com/?url=https%3A%2F%2Flttu.uk%2FExternal%2FGypsyRomaTraveller%2FLesson4%2F&amp;data=05%7C02%7C%7C6d8fbbb56e014e031a7608dcb0181ed4%7C84df9e7fe9f640afb435aaaaaaaaaaaa%7C1%7C0%7C638578864844563120%7CUnknown%7CTWFpbGZsb3d8eyJWIjoiMC4wLjAwMDAiLCJQIjoiV2luMzIiLCJBTiI6Ik1haWwiLCJXVCI6Mn0%3D%7C0%7C%7C%7C&amp;sdata=cSxnJV77thRuZo39Fx1BTmyG92sDeeIFOTnAZ1UUxIQ%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mea01.safelinks.protection.outlook.com/?url=https%3A%2F%2Flttu.uk%2FExternal%2FGypsyRomaTraveller%2FLesson3&amp;data=05%7C02%7C%7C6d8fbbb56e014e031a7608dcb0181ed4%7C84df9e7fe9f640afb435aaaaaaaaaaaa%7C1%7C0%7C638578864844555339%7CUnknown%7CTWFpbGZsb3d8eyJWIjoiMC4wLjAwMDAiLCJQIjoiV2luMzIiLCJBTiI6Ik1haWwiLCJXVCI6Mn0%3D%7C0%7C%7C%7C&amp;sdata=WsMeSU%2F3d0KYnjTTkTIQxTdwY%2B6Ww9bCxZ5D0MfBmtQ%3D&amp;reserved=0" TargetMode="External"/><Relationship Id="rId4" Type="http://schemas.openxmlformats.org/officeDocument/2006/relationships/webSettings" Target="webSettings.xml"/><Relationship Id="rId9" Type="http://schemas.openxmlformats.org/officeDocument/2006/relationships/hyperlink" Target="https://emea01.safelinks.protection.outlook.com/?url=https%3A%2F%2Flttu.uk%2FExternal%2FGypsyRomaTraveller%2FLesson2&amp;data=05%7C02%7C%7C6d8fbbb56e014e031a7608dcb0181ed4%7C84df9e7fe9f640afb435aaaaaaaaaaaa%7C1%7C0%7C638578864844545690%7CUnknown%7CTWFpbGZsb3d8eyJWIjoiMC4wLjAwMDAiLCJQIjoiV2luMzIiLCJBTiI6Ik1haWwiLCJXVCI6Mn0%3D%7C0%7C%7C%7C&amp;sdata=lqgY7nVTk8tpWTOIafsPyqTuz8r0jtDIzt8z64LfDeo%3D&amp;reserved=0" TargetMode="External"/><Relationship Id="rId14" Type="http://schemas.openxmlformats.org/officeDocument/2006/relationships/hyperlink" Target="https://www.gypsy-traveller.org/wp-content/uploads/2020/11/SS00-Health-inequalitie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Boucher</dc:creator>
  <cp:keywords/>
  <dc:description/>
  <cp:lastModifiedBy>Paul Boucher</cp:lastModifiedBy>
  <cp:revision>2</cp:revision>
  <cp:lastPrinted>2024-12-01T13:57:00Z</cp:lastPrinted>
  <dcterms:created xsi:type="dcterms:W3CDTF">2024-11-30T13:34:00Z</dcterms:created>
  <dcterms:modified xsi:type="dcterms:W3CDTF">2024-12-01T13:57:00Z</dcterms:modified>
</cp:coreProperties>
</file>