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5DCBA" w14:textId="77777777" w:rsidR="00752964" w:rsidRDefault="00752964">
      <w:pPr>
        <w:shd w:val="clear" w:color="auto" w:fill="FFFFFF"/>
        <w:rPr>
          <w:rFonts w:ascii="Barlow" w:eastAsia="Barlow" w:hAnsi="Barlow" w:cs="Barlow"/>
          <w:b/>
          <w:color w:val="222222"/>
          <w:sz w:val="24"/>
          <w:szCs w:val="24"/>
          <w:highlight w:val="yellow"/>
          <w:u w:val="single"/>
        </w:rPr>
      </w:pPr>
    </w:p>
    <w:p w14:paraId="5451C9E6" w14:textId="77777777" w:rsidR="00752964" w:rsidRDefault="008609D1">
      <w:pPr>
        <w:shd w:val="clear" w:color="auto" w:fill="FFFFFF"/>
      </w:pPr>
      <w:r>
        <w:rPr>
          <w:noProof/>
        </w:rPr>
        <w:drawing>
          <wp:inline distT="114300" distB="114300" distL="114300" distR="114300" wp14:anchorId="4FC3B49A" wp14:editId="21F44533">
            <wp:extent cx="5943600" cy="24384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BB5FFC" w14:textId="77777777" w:rsidR="00752964" w:rsidRDefault="00752964">
      <w:pPr>
        <w:shd w:val="clear" w:color="auto" w:fill="FFFFFF"/>
        <w:rPr>
          <w:rFonts w:ascii="Barlow" w:eastAsia="Barlow" w:hAnsi="Barlow" w:cs="Barlow"/>
          <w:sz w:val="24"/>
          <w:szCs w:val="24"/>
        </w:rPr>
      </w:pPr>
    </w:p>
    <w:p w14:paraId="2CDEFCAE" w14:textId="77777777" w:rsidR="00752964" w:rsidRDefault="00752964">
      <w:pPr>
        <w:shd w:val="clear" w:color="auto" w:fill="FFFFFF"/>
        <w:rPr>
          <w:rFonts w:ascii="Barlow" w:eastAsia="Barlow" w:hAnsi="Barlow" w:cs="Barlow"/>
          <w:color w:val="222222"/>
          <w:sz w:val="24"/>
          <w:szCs w:val="24"/>
        </w:rPr>
      </w:pPr>
    </w:p>
    <w:p w14:paraId="019074A2" w14:textId="77777777" w:rsidR="00752964" w:rsidRDefault="008609D1">
      <w:pPr>
        <w:shd w:val="clear" w:color="auto" w:fill="FFFFFF"/>
        <w:rPr>
          <w:rFonts w:ascii="Barlow" w:eastAsia="Barlow" w:hAnsi="Barlow" w:cs="Barlow"/>
          <w:b/>
          <w:color w:val="222222"/>
          <w:sz w:val="24"/>
          <w:szCs w:val="24"/>
          <w:u w:val="single"/>
        </w:rPr>
      </w:pPr>
      <w:r>
        <w:rPr>
          <w:rFonts w:ascii="Barlow" w:eastAsia="Barlow" w:hAnsi="Barlow" w:cs="Barlow"/>
          <w:b/>
          <w:color w:val="222222"/>
          <w:sz w:val="24"/>
          <w:szCs w:val="24"/>
          <w:u w:val="single"/>
        </w:rPr>
        <w:t xml:space="preserve">Lumi Nova will be live in Lincolnshire from 8th January 2025!  </w:t>
      </w:r>
    </w:p>
    <w:p w14:paraId="1DD72107" w14:textId="77777777" w:rsidR="00752964" w:rsidRDefault="008609D1">
      <w:pPr>
        <w:shd w:val="clear" w:color="auto" w:fill="FFFFFF"/>
        <w:rPr>
          <w:rFonts w:ascii="Barlow" w:eastAsia="Barlow" w:hAnsi="Barlow" w:cs="Barlow"/>
          <w:color w:val="222222"/>
          <w:sz w:val="24"/>
          <w:szCs w:val="24"/>
        </w:rPr>
      </w:pPr>
      <w:r>
        <w:rPr>
          <w:rFonts w:ascii="Barlow" w:eastAsia="Barlow" w:hAnsi="Barlow" w:cs="Barlow"/>
          <w:color w:val="222222"/>
          <w:sz w:val="24"/>
          <w:szCs w:val="24"/>
        </w:rPr>
        <w:t xml:space="preserve"> </w:t>
      </w:r>
    </w:p>
    <w:p w14:paraId="4BEFD9CE" w14:textId="48DEA5BF" w:rsidR="007B216E" w:rsidRDefault="007B216E">
      <w:pPr>
        <w:shd w:val="clear" w:color="auto" w:fill="FFFFFF"/>
        <w:rPr>
          <w:rFonts w:ascii="Barlow" w:eastAsia="Barlow" w:hAnsi="Barlow" w:cs="Barlow"/>
          <w:b/>
          <w:sz w:val="24"/>
          <w:szCs w:val="24"/>
        </w:rPr>
      </w:pPr>
      <w:r>
        <w:rPr>
          <w:rFonts w:ascii="Barlow" w:eastAsia="Barlow" w:hAnsi="Barlow" w:cs="Barlow"/>
          <w:color w:val="222222"/>
          <w:sz w:val="24"/>
          <w:szCs w:val="24"/>
        </w:rPr>
        <w:t xml:space="preserve">Lumi Nova: Tales of Courage is a digital therapeutic mobile game, which </w:t>
      </w:r>
      <w:r>
        <w:rPr>
          <w:rFonts w:ascii="Barlow" w:eastAsia="Barlow" w:hAnsi="Barlow" w:cs="Barlow"/>
          <w:sz w:val="24"/>
          <w:szCs w:val="24"/>
        </w:rPr>
        <w:t xml:space="preserve">will be available to families as part of a pilot in Lincolnshire from </w:t>
      </w:r>
      <w:r>
        <w:rPr>
          <w:rFonts w:ascii="Barlow" w:eastAsia="Barlow" w:hAnsi="Barlow" w:cs="Barlow"/>
          <w:b/>
          <w:sz w:val="24"/>
          <w:szCs w:val="24"/>
        </w:rPr>
        <w:t xml:space="preserve">8th January 2025 </w:t>
      </w:r>
      <w:r>
        <w:rPr>
          <w:rFonts w:ascii="Barlow" w:eastAsia="Barlow" w:hAnsi="Barlow" w:cs="Barlow"/>
          <w:color w:val="222222"/>
          <w:sz w:val="24"/>
          <w:szCs w:val="24"/>
        </w:rPr>
        <w:t>to support children with fears, worries and anxiety.</w:t>
      </w:r>
    </w:p>
    <w:p w14:paraId="757FBDCA" w14:textId="77777777" w:rsidR="007B216E" w:rsidRDefault="007B216E">
      <w:pPr>
        <w:shd w:val="clear" w:color="auto" w:fill="FFFFFF"/>
        <w:rPr>
          <w:rFonts w:ascii="Barlow" w:eastAsia="Barlow" w:hAnsi="Barlow" w:cs="Barlow"/>
          <w:color w:val="222222"/>
          <w:sz w:val="24"/>
          <w:szCs w:val="24"/>
        </w:rPr>
      </w:pPr>
    </w:p>
    <w:p w14:paraId="611AC988" w14:textId="20896B6D" w:rsidR="00752964" w:rsidRDefault="008609D1">
      <w:pPr>
        <w:shd w:val="clear" w:color="auto" w:fill="FFFFFF"/>
        <w:rPr>
          <w:rFonts w:ascii="Barlow" w:eastAsia="Barlow" w:hAnsi="Barlow" w:cs="Barlow"/>
          <w:color w:val="222222"/>
          <w:sz w:val="24"/>
          <w:szCs w:val="24"/>
        </w:rPr>
      </w:pPr>
      <w:r>
        <w:rPr>
          <w:rFonts w:ascii="Barlow" w:eastAsia="Barlow" w:hAnsi="Barlow" w:cs="Barlow"/>
          <w:color w:val="222222"/>
          <w:sz w:val="24"/>
          <w:szCs w:val="24"/>
        </w:rPr>
        <w:t>Designed for children aged 7-12 years, Lumi Nova helps children to reflect on their feelings, build resilience, and learn lifelong skills to self-manage their worries in a fun intergalactic adventure.</w:t>
      </w:r>
    </w:p>
    <w:p w14:paraId="5BB25064" w14:textId="77777777" w:rsidR="00752964" w:rsidRDefault="00752964">
      <w:pPr>
        <w:shd w:val="clear" w:color="auto" w:fill="FFFFFF"/>
        <w:rPr>
          <w:rFonts w:ascii="Barlow" w:eastAsia="Barlow" w:hAnsi="Barlow" w:cs="Barlow"/>
          <w:color w:val="222222"/>
          <w:sz w:val="24"/>
          <w:szCs w:val="24"/>
        </w:rPr>
      </w:pPr>
    </w:p>
    <w:p w14:paraId="62C2F6B9" w14:textId="10173022" w:rsidR="00752964" w:rsidRDefault="008609D1">
      <w:pPr>
        <w:shd w:val="clear" w:color="auto" w:fill="FFFFFF"/>
        <w:rPr>
          <w:rFonts w:ascii="Barlow" w:eastAsia="Barlow" w:hAnsi="Barlow" w:cs="Barlow"/>
          <w:color w:val="222222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Watch this short</w:t>
      </w:r>
      <w:r w:rsidR="000F0C04">
        <w:rPr>
          <w:rFonts w:ascii="Barlow" w:eastAsia="Barlow" w:hAnsi="Barlow" w:cs="Barlow"/>
          <w:sz w:val="24"/>
          <w:szCs w:val="24"/>
        </w:rPr>
        <w:t xml:space="preserve">, </w:t>
      </w:r>
      <w:r>
        <w:rPr>
          <w:rFonts w:ascii="Barlow" w:eastAsia="Barlow" w:hAnsi="Barlow" w:cs="Barlow"/>
          <w:sz w:val="24"/>
          <w:szCs w:val="24"/>
        </w:rPr>
        <w:t>animated video to learn more:</w:t>
      </w:r>
      <w:r w:rsidR="000F0C04">
        <w:rPr>
          <w:rFonts w:ascii="Barlow" w:eastAsia="Barlow" w:hAnsi="Barlow" w:cs="Barlow"/>
          <w:sz w:val="24"/>
          <w:szCs w:val="24"/>
        </w:rPr>
        <w:t xml:space="preserve"> </w:t>
      </w:r>
      <w:hyperlink r:id="rId9">
        <w:r w:rsidR="00752964">
          <w:rPr>
            <w:rFonts w:ascii="Barlow" w:eastAsia="Barlow" w:hAnsi="Barlow" w:cs="Barlow"/>
            <w:color w:val="1155CC"/>
            <w:sz w:val="24"/>
            <w:szCs w:val="24"/>
            <w:u w:val="single"/>
          </w:rPr>
          <w:t>Lumi Nova Introduction Video</w:t>
        </w:r>
      </w:hyperlink>
    </w:p>
    <w:p w14:paraId="6C8014B6" w14:textId="77777777" w:rsidR="00752964" w:rsidRDefault="008609D1">
      <w:pPr>
        <w:shd w:val="clear" w:color="auto" w:fill="FFFFFF"/>
        <w:rPr>
          <w:rFonts w:ascii="Barlow" w:eastAsia="Barlow" w:hAnsi="Barlow" w:cs="Barlow"/>
          <w:color w:val="333333"/>
          <w:sz w:val="24"/>
          <w:szCs w:val="24"/>
        </w:rPr>
      </w:pPr>
      <w:r>
        <w:rPr>
          <w:rFonts w:ascii="Barlow" w:eastAsia="Barlow" w:hAnsi="Barlow" w:cs="Barlow"/>
          <w:color w:val="222222"/>
          <w:sz w:val="24"/>
          <w:szCs w:val="24"/>
        </w:rPr>
        <w:t xml:space="preserve"> </w:t>
      </w:r>
    </w:p>
    <w:p w14:paraId="08A76D7A" w14:textId="52F59FF9" w:rsidR="00752964" w:rsidRDefault="008609D1">
      <w:pPr>
        <w:numPr>
          <w:ilvl w:val="0"/>
          <w:numId w:val="1"/>
        </w:numPr>
        <w:shd w:val="clear" w:color="auto" w:fill="FFFFFF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b/>
          <w:color w:val="333333"/>
          <w:sz w:val="24"/>
          <w:szCs w:val="24"/>
          <w:u w:val="single"/>
        </w:rPr>
        <w:t xml:space="preserve">Learn </w:t>
      </w:r>
      <w:r w:rsidR="000F0C04">
        <w:rPr>
          <w:rFonts w:ascii="Barlow" w:eastAsia="Barlow" w:hAnsi="Barlow" w:cs="Barlow"/>
          <w:b/>
          <w:color w:val="333333"/>
          <w:sz w:val="24"/>
          <w:szCs w:val="24"/>
          <w:u w:val="single"/>
        </w:rPr>
        <w:t>m</w:t>
      </w:r>
      <w:r>
        <w:rPr>
          <w:rFonts w:ascii="Barlow" w:eastAsia="Barlow" w:hAnsi="Barlow" w:cs="Barlow"/>
          <w:b/>
          <w:color w:val="333333"/>
          <w:sz w:val="24"/>
          <w:szCs w:val="24"/>
          <w:u w:val="single"/>
        </w:rPr>
        <w:t>ore:</w:t>
      </w:r>
      <w:r>
        <w:rPr>
          <w:rFonts w:ascii="Barlow" w:eastAsia="Barlow" w:hAnsi="Barlow" w:cs="Barlow"/>
          <w:color w:val="333333"/>
          <w:sz w:val="24"/>
          <w:szCs w:val="24"/>
        </w:rPr>
        <w:t xml:space="preserve"> Join a </w:t>
      </w:r>
      <w:r>
        <w:rPr>
          <w:rFonts w:ascii="Barlow" w:eastAsia="Barlow" w:hAnsi="Barlow" w:cs="Barlow"/>
          <w:color w:val="222222"/>
          <w:sz w:val="24"/>
          <w:szCs w:val="24"/>
        </w:rPr>
        <w:t xml:space="preserve"> </w:t>
      </w:r>
      <w:hyperlink r:id="rId10">
        <w:r w:rsidR="00752964">
          <w:rPr>
            <w:rFonts w:ascii="Barlow" w:eastAsia="Barlow" w:hAnsi="Barlow" w:cs="Barlow"/>
            <w:color w:val="1155CC"/>
            <w:sz w:val="24"/>
            <w:szCs w:val="24"/>
            <w:u w:val="single"/>
          </w:rPr>
          <w:t>Lumi Nova Discovery</w:t>
        </w:r>
      </w:hyperlink>
      <w:r>
        <w:rPr>
          <w:rFonts w:ascii="Barlow" w:eastAsia="Barlow" w:hAnsi="Barlow" w:cs="Barlow"/>
          <w:color w:val="333333"/>
          <w:sz w:val="24"/>
          <w:szCs w:val="24"/>
        </w:rPr>
        <w:t xml:space="preserve"> </w:t>
      </w:r>
      <w:r w:rsidR="000F0C04">
        <w:rPr>
          <w:rFonts w:ascii="Barlow" w:eastAsia="Barlow" w:hAnsi="Barlow" w:cs="Barlow"/>
          <w:color w:val="333333"/>
          <w:sz w:val="24"/>
          <w:szCs w:val="24"/>
        </w:rPr>
        <w:t xml:space="preserve">webinar (45 minutes) </w:t>
      </w:r>
      <w:r>
        <w:rPr>
          <w:rFonts w:ascii="Barlow" w:eastAsia="Barlow" w:hAnsi="Barlow" w:cs="Barlow"/>
          <w:color w:val="333333"/>
          <w:sz w:val="24"/>
          <w:szCs w:val="24"/>
        </w:rPr>
        <w:t>for professionals to learn more about the offer (multiple dates available)</w:t>
      </w:r>
    </w:p>
    <w:p w14:paraId="1A1F8F67" w14:textId="3406F431" w:rsidR="00752964" w:rsidRDefault="008609D1">
      <w:pPr>
        <w:numPr>
          <w:ilvl w:val="0"/>
          <w:numId w:val="1"/>
        </w:numPr>
        <w:shd w:val="clear" w:color="auto" w:fill="FFFFFF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b/>
          <w:color w:val="333333"/>
          <w:sz w:val="24"/>
          <w:szCs w:val="24"/>
          <w:u w:val="single"/>
        </w:rPr>
        <w:t>Stay connected:</w:t>
      </w:r>
      <w:r>
        <w:rPr>
          <w:rFonts w:ascii="Barlow" w:eastAsia="Barlow" w:hAnsi="Barlow" w:cs="Barlow"/>
          <w:color w:val="333333"/>
          <w:sz w:val="24"/>
          <w:szCs w:val="24"/>
        </w:rPr>
        <w:t xml:space="preserve"> Subscribe to the </w:t>
      </w:r>
      <w:hyperlink r:id="rId11">
        <w:r w:rsidR="00752964">
          <w:rPr>
            <w:rFonts w:ascii="Barlow" w:eastAsia="Barlow" w:hAnsi="Barlow" w:cs="Barlow"/>
            <w:color w:val="005BBE"/>
            <w:sz w:val="24"/>
            <w:szCs w:val="24"/>
            <w:u w:val="single"/>
          </w:rPr>
          <w:t>Lumi Nova Newsletter</w:t>
        </w:r>
      </w:hyperlink>
      <w:r>
        <w:rPr>
          <w:rFonts w:ascii="Barlow" w:eastAsia="Barlow" w:hAnsi="Barlow" w:cs="Barlow"/>
          <w:color w:val="222222"/>
          <w:sz w:val="24"/>
          <w:szCs w:val="24"/>
        </w:rPr>
        <w:t xml:space="preserve"> </w:t>
      </w:r>
      <w:r>
        <w:rPr>
          <w:rFonts w:ascii="Barlow" w:eastAsia="Barlow" w:hAnsi="Barlow" w:cs="Barlow"/>
          <w:color w:val="333333"/>
          <w:sz w:val="24"/>
          <w:szCs w:val="24"/>
        </w:rPr>
        <w:t xml:space="preserve">and follow us on </w:t>
      </w:r>
      <w:hyperlink r:id="rId12">
        <w:r w:rsidR="00752964">
          <w:rPr>
            <w:rFonts w:ascii="Barlow" w:eastAsia="Barlow" w:hAnsi="Barlow" w:cs="Barlow"/>
            <w:color w:val="005BBE"/>
            <w:sz w:val="24"/>
            <w:szCs w:val="24"/>
            <w:u w:val="single"/>
          </w:rPr>
          <w:t>Facebook</w:t>
        </w:r>
      </w:hyperlink>
      <w:r>
        <w:rPr>
          <w:rFonts w:ascii="Barlow" w:eastAsia="Barlow" w:hAnsi="Barlow" w:cs="Barlow"/>
          <w:color w:val="333333"/>
          <w:sz w:val="24"/>
          <w:szCs w:val="24"/>
        </w:rPr>
        <w:t xml:space="preserve"> and </w:t>
      </w:r>
      <w:hyperlink r:id="rId13">
        <w:r w:rsidR="00752964">
          <w:rPr>
            <w:rFonts w:ascii="Barlow" w:eastAsia="Barlow" w:hAnsi="Barlow" w:cs="Barlow"/>
            <w:color w:val="005BBE"/>
            <w:sz w:val="24"/>
            <w:szCs w:val="24"/>
            <w:u w:val="single"/>
          </w:rPr>
          <w:t>Twitter</w:t>
        </w:r>
      </w:hyperlink>
      <w:r>
        <w:rPr>
          <w:rFonts w:ascii="Barlow" w:eastAsia="Barlow" w:hAnsi="Barlow" w:cs="Barlow"/>
          <w:color w:val="222222"/>
          <w:sz w:val="24"/>
          <w:szCs w:val="24"/>
        </w:rPr>
        <w:t xml:space="preserve"> </w:t>
      </w:r>
      <w:r>
        <w:rPr>
          <w:rFonts w:ascii="Barlow" w:eastAsia="Barlow" w:hAnsi="Barlow" w:cs="Barlow"/>
          <w:color w:val="333333"/>
          <w:sz w:val="24"/>
          <w:szCs w:val="24"/>
        </w:rPr>
        <w:t>for new resources and updates</w:t>
      </w:r>
      <w:r w:rsidR="000F0C04">
        <w:rPr>
          <w:rFonts w:ascii="Barlow" w:eastAsia="Barlow" w:hAnsi="Barlow" w:cs="Barlow"/>
          <w:color w:val="333333"/>
          <w:sz w:val="24"/>
          <w:szCs w:val="24"/>
        </w:rPr>
        <w:t>.</w:t>
      </w:r>
    </w:p>
    <w:p w14:paraId="47CD3118" w14:textId="77777777" w:rsidR="00752964" w:rsidRDefault="00752964">
      <w:pPr>
        <w:shd w:val="clear" w:color="auto" w:fill="FFFFFF"/>
        <w:rPr>
          <w:rFonts w:ascii="Barlow" w:eastAsia="Barlow" w:hAnsi="Barlow" w:cs="Barlow"/>
          <w:color w:val="222222"/>
          <w:sz w:val="24"/>
          <w:szCs w:val="24"/>
        </w:rPr>
      </w:pPr>
    </w:p>
    <w:p w14:paraId="25E134EB" w14:textId="09D2C263" w:rsidR="00752964" w:rsidRDefault="008609D1">
      <w:pPr>
        <w:shd w:val="clear" w:color="auto" w:fill="FFFFFF"/>
        <w:rPr>
          <w:rFonts w:ascii="Barlow" w:eastAsia="Barlow" w:hAnsi="Barlow" w:cs="Barlow"/>
          <w:color w:val="005BBE"/>
          <w:sz w:val="24"/>
          <w:szCs w:val="24"/>
        </w:rPr>
      </w:pPr>
      <w:r>
        <w:rPr>
          <w:rFonts w:ascii="Barlow" w:eastAsia="Barlow" w:hAnsi="Barlow" w:cs="Barlow"/>
          <w:color w:val="333333"/>
          <w:sz w:val="24"/>
          <w:szCs w:val="24"/>
        </w:rPr>
        <w:t xml:space="preserve">If you would like to order posters/leaflets or have any questions, please reach out to the Lumi Nova team at </w:t>
      </w:r>
      <w:r w:rsidRPr="000F0C04">
        <w:rPr>
          <w:rFonts w:ascii="Barlow" w:eastAsia="Barlow" w:hAnsi="Barlow" w:cs="Barlow"/>
          <w:color w:val="005BBE"/>
          <w:sz w:val="24"/>
          <w:szCs w:val="24"/>
          <w:u w:val="single"/>
        </w:rPr>
        <w:t>luminova@bfb-labs.com</w:t>
      </w:r>
      <w:r w:rsidR="000F0C04">
        <w:rPr>
          <w:rFonts w:ascii="Barlow" w:eastAsia="Barlow" w:hAnsi="Barlow" w:cs="Barlow"/>
          <w:color w:val="005BBE"/>
          <w:sz w:val="24"/>
          <w:szCs w:val="24"/>
        </w:rPr>
        <w:t>.</w:t>
      </w:r>
    </w:p>
    <w:p w14:paraId="4BB7F4FC" w14:textId="77777777" w:rsidR="00752964" w:rsidRDefault="00752964">
      <w:pPr>
        <w:shd w:val="clear" w:color="auto" w:fill="FFFFFF"/>
        <w:rPr>
          <w:rFonts w:ascii="Barlow" w:eastAsia="Barlow" w:hAnsi="Barlow" w:cs="Barlow"/>
          <w:color w:val="222222"/>
          <w:sz w:val="24"/>
          <w:szCs w:val="24"/>
        </w:rPr>
      </w:pPr>
    </w:p>
    <w:p w14:paraId="6B3E4AAD" w14:textId="77777777" w:rsidR="00752964" w:rsidRDefault="00752964">
      <w:pPr>
        <w:rPr>
          <w:rFonts w:ascii="Barlow" w:eastAsia="Barlow" w:hAnsi="Barlow" w:cs="Barlow"/>
          <w:sz w:val="24"/>
          <w:szCs w:val="24"/>
        </w:rPr>
      </w:pPr>
    </w:p>
    <w:sectPr w:rsidR="007529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  <w:embedRegular r:id="rId1" w:fontKey="{11064AD4-358B-4B66-A211-ED445FFD8A83}"/>
    <w:embedBold r:id="rId2" w:fontKey="{F0184E36-9F4C-4802-9515-D2C6E16648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E8A362C-3155-4BD7-BB7B-9AB34E6EBD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4B38D04-675D-4DF9-AA26-AFE10D1B1CF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A078B1"/>
    <w:multiLevelType w:val="multilevel"/>
    <w:tmpl w:val="DA3011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51D1DBB"/>
    <w:multiLevelType w:val="multilevel"/>
    <w:tmpl w:val="7076F9B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588612358">
    <w:abstractNumId w:val="0"/>
  </w:num>
  <w:num w:numId="2" w16cid:durableId="202445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64"/>
    <w:rsid w:val="000F0C04"/>
    <w:rsid w:val="00442FA8"/>
    <w:rsid w:val="0060531C"/>
    <w:rsid w:val="00752964"/>
    <w:rsid w:val="007B216E"/>
    <w:rsid w:val="008609D1"/>
    <w:rsid w:val="0090542E"/>
    <w:rsid w:val="00AE29B8"/>
    <w:rsid w:val="00F52587"/>
    <w:rsid w:val="00F6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E3A77"/>
  <w15:docId w15:val="{53EE43C4-9C5B-43AA-A88D-F46E01EE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x.com/luminovaap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luminovaap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fblabs.eo.page/ssu-subscrib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ventbrite.co.uk/e/lumi-nova-in-lincolnshire-discovery-session-45-mins-tickets-1074310143559?aff=ebdsoporgprofil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mmgrU4zXU3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B835DD2E369F49A0A7A6223DADE472" ma:contentTypeVersion="16" ma:contentTypeDescription="Create a new document." ma:contentTypeScope="" ma:versionID="588cd0c2005e0e26c33f918576704626">
  <xsd:schema xmlns:xsd="http://www.w3.org/2001/XMLSchema" xmlns:xs="http://www.w3.org/2001/XMLSchema" xmlns:p="http://schemas.microsoft.com/office/2006/metadata/properties" xmlns:ns3="8bd22e68-db1f-4cf0-b435-fce34abbf5a5" xmlns:ns4="e2d8630e-b9e0-465f-851d-6758ce6da98a" targetNamespace="http://schemas.microsoft.com/office/2006/metadata/properties" ma:root="true" ma:fieldsID="2d438bb2ab762ed981724cc2bec615a4" ns3:_="" ns4:_="">
    <xsd:import namespace="8bd22e68-db1f-4cf0-b435-fce34abbf5a5"/>
    <xsd:import namespace="e2d8630e-b9e0-465f-851d-6758ce6da9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22e68-db1f-4cf0-b435-fce34abbf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8630e-b9e0-465f-851d-6758ce6da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d22e68-db1f-4cf0-b435-fce34abbf5a5" xsi:nil="true"/>
  </documentManagement>
</p:properties>
</file>

<file path=customXml/itemProps1.xml><?xml version="1.0" encoding="utf-8"?>
<ds:datastoreItem xmlns:ds="http://schemas.openxmlformats.org/officeDocument/2006/customXml" ds:itemID="{EE7CAE98-F30B-41E7-82C4-CBA0B89E1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22e68-db1f-4cf0-b435-fce34abbf5a5"/>
    <ds:schemaRef ds:uri="e2d8630e-b9e0-465f-851d-6758ce6da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E2309-308B-4B63-BC71-B06CB7778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08D43-2A48-47B4-8271-F02DC6DFDA20}">
  <ds:schemaRefs>
    <ds:schemaRef ds:uri="http://schemas.microsoft.com/office/infopath/2007/PartnerControls"/>
    <ds:schemaRef ds:uri="http://schemas.microsoft.com/office/2006/documentManagement/types"/>
    <ds:schemaRef ds:uri="e2d8630e-b9e0-465f-851d-6758ce6da98a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purl.org/dc/elements/1.1/"/>
    <ds:schemaRef ds:uri="8bd22e68-db1f-4cf0-b435-fce34abbf5a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Fanfarillo2</dc:creator>
  <cp:lastModifiedBy>Amanda Fanfarillo2</cp:lastModifiedBy>
  <cp:revision>2</cp:revision>
  <dcterms:created xsi:type="dcterms:W3CDTF">2024-11-14T09:17:00Z</dcterms:created>
  <dcterms:modified xsi:type="dcterms:W3CDTF">2024-11-14T09:17:00Z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0x010100BCB835DD2E369F49A0A7A6223DADE472</vt:lpwstr>
  </property>
</Properties>
</file>