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C" w:rsidRDefault="006234AC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F86EA0C" wp14:editId="15CD8DE7">
            <wp:simplePos x="0" y="0"/>
            <wp:positionH relativeFrom="column">
              <wp:posOffset>-831215</wp:posOffset>
            </wp:positionH>
            <wp:positionV relativeFrom="paragraph">
              <wp:posOffset>-647700</wp:posOffset>
            </wp:positionV>
            <wp:extent cx="7200900" cy="1085850"/>
            <wp:effectExtent l="0" t="0" r="0" b="0"/>
            <wp:wrapTight wrapText="bothSides">
              <wp:wrapPolygon edited="0">
                <wp:start x="17486" y="0"/>
                <wp:lineTo x="13257" y="758"/>
                <wp:lineTo x="13029" y="1137"/>
                <wp:lineTo x="13029" y="6063"/>
                <wp:lineTo x="14857" y="12126"/>
                <wp:lineTo x="10857" y="18189"/>
                <wp:lineTo x="0" y="20463"/>
                <wp:lineTo x="0" y="21221"/>
                <wp:lineTo x="21543" y="21221"/>
                <wp:lineTo x="21543" y="20463"/>
                <wp:lineTo x="13086" y="18189"/>
                <wp:lineTo x="18743" y="14021"/>
                <wp:lineTo x="18686" y="12126"/>
                <wp:lineTo x="19600" y="10611"/>
                <wp:lineTo x="19543" y="8716"/>
                <wp:lineTo x="17829" y="6063"/>
                <wp:lineTo x="18286" y="6063"/>
                <wp:lineTo x="18286" y="758"/>
                <wp:lineTo x="17771" y="0"/>
                <wp:lineTo x="174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0ED" w:rsidRPr="006B4D76" w:rsidRDefault="008950ED" w:rsidP="008950ED">
      <w:pPr>
        <w:pStyle w:val="NoSpacing"/>
        <w:rPr>
          <w:rFonts w:ascii="Arial" w:hAnsi="Arial" w:cs="Arial"/>
          <w:b/>
          <w:sz w:val="16"/>
          <w:szCs w:val="16"/>
        </w:rPr>
      </w:pPr>
    </w:p>
    <w:p w:rsidR="00CB7021" w:rsidRPr="001E42AA" w:rsidRDefault="00CB7021" w:rsidP="008950ED">
      <w:pPr>
        <w:pStyle w:val="NoSpacing"/>
        <w:rPr>
          <w:rFonts w:ascii="Arial" w:hAnsi="Arial" w:cs="Arial"/>
          <w:b/>
          <w:sz w:val="16"/>
          <w:szCs w:val="16"/>
        </w:rPr>
      </w:pPr>
    </w:p>
    <w:p w:rsidR="005B48CD" w:rsidRPr="00E0026F" w:rsidRDefault="008707C0" w:rsidP="00E0026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n-GB"/>
        </w:rPr>
      </w:pPr>
      <w:r w:rsidRPr="008707C0">
        <w:rPr>
          <w:rFonts w:ascii="Arial" w:eastAsiaTheme="minorHAnsi" w:hAnsi="Arial" w:cs="Arial"/>
          <w:b/>
          <w:color w:val="000000"/>
          <w:lang w:val="en-GB"/>
        </w:rPr>
        <w:t>Status Determination Statement Notification</w:t>
      </w:r>
    </w:p>
    <w:p w:rsidR="008707C0" w:rsidRPr="008707C0" w:rsidRDefault="008707C0" w:rsidP="00E0026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n-GB"/>
        </w:rPr>
      </w:pPr>
      <w:proofErr w:type="gramStart"/>
      <w:r w:rsidRPr="008707C0">
        <w:rPr>
          <w:rFonts w:ascii="Arial" w:eastAsiaTheme="minorHAnsi" w:hAnsi="Arial" w:cs="Arial"/>
          <w:b/>
          <w:color w:val="000000"/>
          <w:lang w:val="en-GB"/>
        </w:rPr>
        <w:t>required</w:t>
      </w:r>
      <w:proofErr w:type="gramEnd"/>
      <w:r w:rsidRPr="008707C0">
        <w:rPr>
          <w:rFonts w:ascii="Arial" w:eastAsiaTheme="minorHAnsi" w:hAnsi="Arial" w:cs="Arial"/>
          <w:b/>
          <w:color w:val="000000"/>
          <w:lang w:val="en-GB"/>
        </w:rPr>
        <w:t xml:space="preserve"> by Chapter 10 ITEPA 2003</w:t>
      </w:r>
    </w:p>
    <w:p w:rsidR="005B48CD" w:rsidRDefault="005B48CD" w:rsidP="008707C0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:rsidR="00E0026F" w:rsidRDefault="00E0026F" w:rsidP="008707C0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758"/>
      </w:tblGrid>
      <w:tr w:rsidR="00E4760F" w:rsidTr="00E4760F">
        <w:tc>
          <w:tcPr>
            <w:tcW w:w="2426" w:type="pct"/>
          </w:tcPr>
          <w:p w:rsidR="00E4760F" w:rsidRPr="00E0026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>Company Name:</w:t>
            </w:r>
          </w:p>
        </w:tc>
        <w:tc>
          <w:tcPr>
            <w:tcW w:w="2574" w:type="pct"/>
          </w:tcPr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«Address_1»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Address_2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«Address_2»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Address_3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«Address_3»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Address_4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«Address_4»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  <w:r w:rsidRPr="00CD3F8A">
              <w:rPr>
                <w:rFonts w:ascii="Arial" w:hAnsi="Arial" w:cs="Arial"/>
                <w:color w:val="000000"/>
              </w:rPr>
              <w:fldChar w:fldCharType="begin"/>
            </w:r>
            <w:r w:rsidRPr="00CD3F8A">
              <w:rPr>
                <w:rFonts w:ascii="Arial" w:hAnsi="Arial" w:cs="Arial"/>
                <w:color w:val="000000"/>
              </w:rPr>
              <w:instrText xml:space="preserve"> MERGEFIELD Post_code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 w:rsidRPr="00CD3F8A">
              <w:rPr>
                <w:rFonts w:ascii="Arial" w:hAnsi="Arial" w:cs="Arial"/>
                <w:color w:val="000000"/>
              </w:rPr>
              <w:instrText xml:space="preserve"> </w:instrText>
            </w:r>
            <w:r w:rsidRPr="00CD3F8A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«Post_code»</w:t>
            </w:r>
            <w:r w:rsidRPr="00CD3F8A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E4760F" w:rsidTr="00E4760F">
        <w:tc>
          <w:tcPr>
            <w:tcW w:w="2426" w:type="pct"/>
          </w:tcPr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Name:</w:t>
            </w: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>Agency (if applicable)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E4760F" w:rsidRDefault="008328A5" w:rsidP="000503B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Assignment</w:t>
            </w:r>
            <w:r w:rsidR="007516D7">
              <w:rPr>
                <w:rFonts w:ascii="Arial" w:hAnsi="Arial" w:cs="Arial"/>
                <w:b/>
                <w:color w:val="000000"/>
              </w:rPr>
              <w:t>:</w:t>
            </w:r>
          </w:p>
          <w:p w:rsidR="00E4760F" w:rsidRPr="00E0026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«Name of Worker»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«Name of Agency»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</w:t>
            </w:r>
            <w:r w:rsidR="008328A5">
              <w:rPr>
                <w:rFonts w:ascii="Arial" w:hAnsi="Arial" w:cs="Arial"/>
                <w:noProof/>
                <w:color w:val="000000"/>
              </w:rPr>
              <w:t>Assignement</w:t>
            </w:r>
            <w:r>
              <w:rPr>
                <w:rFonts w:ascii="Arial" w:hAnsi="Arial" w:cs="Arial"/>
                <w:noProof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7516D7" w:rsidRP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4760F" w:rsidTr="00E4760F">
        <w:tc>
          <w:tcPr>
            <w:tcW w:w="2426" w:type="pct"/>
          </w:tcPr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E4760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>Contract Start Date:</w:t>
            </w:r>
          </w:p>
          <w:p w:rsidR="00E4760F" w:rsidRPr="00E0026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«Contract Start Date»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</w:tc>
      </w:tr>
      <w:tr w:rsidR="00E4760F" w:rsidTr="00E4760F">
        <w:tc>
          <w:tcPr>
            <w:tcW w:w="2426" w:type="pct"/>
          </w:tcPr>
          <w:p w:rsidR="007516D7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  <w:p w:rsidR="00E4760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>Contract End Date:</w:t>
            </w:r>
          </w:p>
          <w:p w:rsidR="00E4760F" w:rsidRPr="00E0026F" w:rsidRDefault="00E4760F" w:rsidP="000503B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«Contract End Date»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</w:tc>
      </w:tr>
      <w:tr w:rsidR="00E4760F" w:rsidTr="00E4760F">
        <w:tc>
          <w:tcPr>
            <w:tcW w:w="2426" w:type="pct"/>
          </w:tcPr>
          <w:p w:rsidR="007516D7" w:rsidRDefault="007516D7" w:rsidP="007516D7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 xml:space="preserve">Date </w:t>
            </w:r>
            <w:r>
              <w:rPr>
                <w:rFonts w:ascii="Arial" w:hAnsi="Arial" w:cs="Arial"/>
                <w:b/>
                <w:color w:val="000000"/>
              </w:rPr>
              <w:t xml:space="preserve">SDS </w:t>
            </w:r>
            <w:r w:rsidRPr="00E0026F">
              <w:rPr>
                <w:rFonts w:ascii="Arial" w:hAnsi="Arial" w:cs="Arial"/>
                <w:b/>
                <w:color w:val="000000"/>
              </w:rPr>
              <w:t>Completed:</w:t>
            </w:r>
          </w:p>
          <w:p w:rsidR="007516D7" w:rsidRDefault="007516D7" w:rsidP="007516D7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b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b/>
                <w:color w:val="000000"/>
              </w:rPr>
            </w:pPr>
            <w:r w:rsidRPr="00E0026F">
              <w:rPr>
                <w:rFonts w:ascii="Arial" w:hAnsi="Arial" w:cs="Arial"/>
                <w:b/>
                <w:color w:val="000000"/>
              </w:rPr>
              <w:t>Completed by:</w:t>
            </w:r>
          </w:p>
          <w:p w:rsidR="007516D7" w:rsidRPr="00E0026F" w:rsidRDefault="007516D7" w:rsidP="000503B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«Date SDS completed»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0503B2">
            <w:pPr>
              <w:rPr>
                <w:rFonts w:ascii="Arial" w:hAnsi="Arial" w:cs="Arial"/>
                <w:color w:val="000000"/>
              </w:rPr>
            </w:pPr>
          </w:p>
          <w:p w:rsidR="007516D7" w:rsidRDefault="007516D7" w:rsidP="007516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Address_1 </w:instrText>
            </w:r>
            <w:r>
              <w:rPr>
                <w:rFonts w:ascii="Arial" w:hAnsi="Arial" w:cs="Arial"/>
              </w:rPr>
              <w:instrText>\*</w:instrText>
            </w:r>
            <w:r w:rsidRPr="001D5345">
              <w:instrText xml:space="preserve"> </w:instrText>
            </w:r>
            <w:r w:rsidRPr="001D5345">
              <w:rPr>
                <w:rFonts w:ascii="Arial" w:hAnsi="Arial" w:cs="Arial"/>
              </w:rPr>
              <w:instrText>charformat</w:instrText>
            </w:r>
            <w:r>
              <w:rPr>
                <w:rFonts w:ascii="Arial" w:hAnsi="Arial" w:cs="Arial"/>
                <w:color w:val="000000"/>
              </w:rPr>
              <w:instrText xml:space="preserve">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«Name who completed SDS»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  <w:p w:rsidR="007516D7" w:rsidRDefault="007516D7" w:rsidP="000503B2">
            <w:pPr>
              <w:rPr>
                <w:rFonts w:ascii="Arial" w:hAnsi="Arial" w:cs="Arial"/>
                <w:color w:val="000000"/>
              </w:rPr>
            </w:pPr>
          </w:p>
        </w:tc>
      </w:tr>
      <w:tr w:rsidR="00E4760F" w:rsidTr="00E4760F">
        <w:tc>
          <w:tcPr>
            <w:tcW w:w="2426" w:type="pct"/>
          </w:tcPr>
          <w:p w:rsidR="00E4760F" w:rsidRPr="00E0026F" w:rsidRDefault="00E4760F" w:rsidP="007516D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</w:tc>
      </w:tr>
      <w:tr w:rsidR="00E4760F" w:rsidTr="00E4760F">
        <w:tc>
          <w:tcPr>
            <w:tcW w:w="2426" w:type="pct"/>
          </w:tcPr>
          <w:p w:rsidR="00E4760F" w:rsidRPr="00E0026F" w:rsidRDefault="00E4760F" w:rsidP="007516D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74" w:type="pct"/>
          </w:tcPr>
          <w:p w:rsidR="00E4760F" w:rsidRDefault="00E4760F" w:rsidP="000503B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0026F" w:rsidRPr="005B48CD" w:rsidRDefault="00E0026F" w:rsidP="008707C0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</w:p>
    <w:p w:rsidR="005B48CD" w:rsidRPr="005B48CD" w:rsidRDefault="005B48CD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  <w:r w:rsidRPr="005B48CD">
        <w:rPr>
          <w:rFonts w:ascii="Arial" w:eastAsiaTheme="minorHAnsi" w:hAnsi="Arial" w:cs="Arial"/>
          <w:b/>
          <w:lang w:val="en-GB"/>
        </w:rPr>
        <w:t>Either</w:t>
      </w:r>
    </w:p>
    <w:p w:rsidR="005B48CD" w:rsidRDefault="005B48CD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A22AE5">
        <w:rPr>
          <w:rFonts w:ascii="Arial" w:eastAsiaTheme="minorHAnsi" w:hAnsi="Arial" w:cs="Arial"/>
          <w:lang w:val="en-GB"/>
        </w:rPr>
        <w:t>Lincolnshire County Council</w:t>
      </w:r>
      <w:r w:rsidR="008707C0" w:rsidRPr="008707C0">
        <w:rPr>
          <w:rFonts w:ascii="Arial" w:eastAsiaTheme="minorHAnsi" w:hAnsi="Arial" w:cs="Arial"/>
          <w:lang w:val="en-GB"/>
        </w:rPr>
        <w:t xml:space="preserve"> as the end client has determined that this engagement is NOT a ‘deemed employment’ as defined in the rules at Chapter 10 of Part 2 ITEPA 2003 and you would NOT be considered an employee if you were engaged directly.</w:t>
      </w:r>
      <w:r w:rsidR="00E4760F" w:rsidRPr="00A22AE5">
        <w:rPr>
          <w:rFonts w:ascii="Arial" w:eastAsiaTheme="minorHAnsi" w:hAnsi="Arial" w:cs="Arial"/>
          <w:lang w:val="en-GB"/>
        </w:rPr>
        <w:t xml:space="preserve">  </w:t>
      </w:r>
      <w:r w:rsidR="00E4760F" w:rsidRPr="00A22AE5">
        <w:rPr>
          <w:rFonts w:ascii="Arial" w:hAnsi="Arial" w:cs="Arial"/>
        </w:rPr>
        <w:t>Tax and National Insurance payments will not need to be deducted</w:t>
      </w:r>
      <w:r w:rsidR="0087484E">
        <w:rPr>
          <w:rFonts w:ascii="Arial" w:eastAsiaTheme="minorHAnsi" w:hAnsi="Arial" w:cs="Arial"/>
          <w:lang w:val="en-GB"/>
        </w:rPr>
        <w:t>.</w:t>
      </w:r>
    </w:p>
    <w:p w:rsidR="0087484E" w:rsidRPr="005B48CD" w:rsidRDefault="0087484E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:rsidR="005B48CD" w:rsidRPr="005B48CD" w:rsidRDefault="005B48CD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n-GB"/>
        </w:rPr>
      </w:pPr>
      <w:r w:rsidRPr="005B48CD">
        <w:rPr>
          <w:rFonts w:ascii="Arial" w:eastAsiaTheme="minorHAnsi" w:hAnsi="Arial" w:cs="Arial"/>
          <w:b/>
          <w:lang w:val="en-GB"/>
        </w:rPr>
        <w:t>Or</w:t>
      </w:r>
    </w:p>
    <w:p w:rsidR="00E0026F" w:rsidRPr="00781B17" w:rsidRDefault="00E4760F" w:rsidP="00A22AE5">
      <w:pPr>
        <w:autoSpaceDE w:val="0"/>
        <w:autoSpaceDN w:val="0"/>
        <w:adjustRightInd w:val="0"/>
        <w:jc w:val="both"/>
        <w:rPr>
          <w:rFonts w:eastAsiaTheme="minorHAnsi"/>
          <w:highlight w:val="yellow"/>
        </w:rPr>
      </w:pPr>
      <w:r w:rsidRPr="00A22AE5">
        <w:rPr>
          <w:rFonts w:ascii="Arial" w:eastAsiaTheme="minorHAnsi" w:hAnsi="Arial" w:cs="Arial"/>
          <w:lang w:val="en-GB"/>
        </w:rPr>
        <w:t>Lincolnshire County Council</w:t>
      </w:r>
      <w:r w:rsidRPr="008707C0">
        <w:rPr>
          <w:rFonts w:ascii="Arial" w:eastAsiaTheme="minorHAnsi" w:hAnsi="Arial" w:cs="Arial"/>
          <w:lang w:val="en-GB"/>
        </w:rPr>
        <w:t xml:space="preserve"> as the end client has determined that this engagement is a ‘deemed employment’ as defined in the rules at Chapter 10 of Part 2 ITEPA 2003 and you would be considered an employee if you were engaged directly</w:t>
      </w:r>
      <w:r w:rsidR="00A22AE5" w:rsidRPr="00A22AE5">
        <w:rPr>
          <w:rFonts w:ascii="Arial" w:eastAsiaTheme="minorHAnsi" w:hAnsi="Arial" w:cs="Arial"/>
          <w:lang w:val="en-GB"/>
        </w:rPr>
        <w:t xml:space="preserve"> and therefore </w:t>
      </w:r>
      <w:r w:rsidR="00A22AE5" w:rsidRPr="00A22AE5">
        <w:rPr>
          <w:rFonts w:ascii="Arial" w:hAnsi="Arial" w:cs="Arial"/>
        </w:rPr>
        <w:t>for tax purposes' we have a statutory duty to deduct National Insurance and Tax at source</w:t>
      </w:r>
      <w:r w:rsidRPr="008707C0">
        <w:rPr>
          <w:rFonts w:ascii="Arial" w:eastAsiaTheme="minorHAnsi" w:hAnsi="Arial" w:cs="Arial"/>
          <w:lang w:val="en-GB"/>
        </w:rPr>
        <w:t xml:space="preserve">. </w:t>
      </w:r>
    </w:p>
    <w:p w:rsidR="00E0026F" w:rsidRDefault="00E0026F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n-GB"/>
        </w:rPr>
      </w:pPr>
    </w:p>
    <w:p w:rsidR="005B48CD" w:rsidRPr="005B48CD" w:rsidRDefault="005B48CD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en-GB"/>
        </w:rPr>
      </w:pPr>
    </w:p>
    <w:p w:rsidR="007B45E9" w:rsidRDefault="008707C0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7B45E9">
        <w:rPr>
          <w:rFonts w:ascii="Arial" w:eastAsiaTheme="minorHAnsi" w:hAnsi="Arial" w:cs="Arial"/>
          <w:lang w:val="en-GB"/>
        </w:rPr>
        <w:lastRenderedPageBreak/>
        <w:t xml:space="preserve">Please find enclosed a copy of the </w:t>
      </w:r>
      <w:r w:rsidR="007B45E9" w:rsidRPr="007B45E9">
        <w:rPr>
          <w:rFonts w:ascii="Arial" w:hAnsi="Arial" w:cs="Arial"/>
          <w:lang w:val="en"/>
        </w:rPr>
        <w:t xml:space="preserve">HMRC's Check Employment Status for Tax </w:t>
      </w:r>
      <w:r w:rsidRPr="007B45E9">
        <w:rPr>
          <w:rFonts w:ascii="Arial" w:eastAsiaTheme="minorHAnsi" w:hAnsi="Arial" w:cs="Arial"/>
          <w:lang w:val="en-GB"/>
        </w:rPr>
        <w:t>report that provides the reasons for the determination.</w:t>
      </w:r>
    </w:p>
    <w:p w:rsidR="007B45E9" w:rsidRDefault="007B45E9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:rsidR="005B48CD" w:rsidRPr="005B48CD" w:rsidRDefault="008707C0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8707C0">
        <w:rPr>
          <w:rFonts w:ascii="Arial" w:eastAsiaTheme="minorHAnsi" w:hAnsi="Arial" w:cs="Arial"/>
          <w:lang w:val="en-GB"/>
        </w:rPr>
        <w:t xml:space="preserve">If you </w:t>
      </w:r>
      <w:r w:rsidR="007B45E9">
        <w:rPr>
          <w:rFonts w:ascii="Arial" w:eastAsiaTheme="minorHAnsi" w:hAnsi="Arial" w:cs="Arial"/>
          <w:lang w:val="en-GB"/>
        </w:rPr>
        <w:t>disagree with</w:t>
      </w:r>
      <w:r w:rsidRPr="008707C0">
        <w:rPr>
          <w:rFonts w:ascii="Arial" w:eastAsiaTheme="minorHAnsi" w:hAnsi="Arial" w:cs="Arial"/>
          <w:lang w:val="en-GB"/>
        </w:rPr>
        <w:t xml:space="preserve"> the above determination, </w:t>
      </w:r>
      <w:r w:rsidR="00F973CC">
        <w:rPr>
          <w:rFonts w:ascii="Arial" w:eastAsiaTheme="minorHAnsi" w:hAnsi="Arial" w:cs="Arial"/>
          <w:lang w:val="en-GB"/>
        </w:rPr>
        <w:t xml:space="preserve">please </w:t>
      </w:r>
      <w:r w:rsidR="00E4760F">
        <w:rPr>
          <w:rFonts w:ascii="Arial" w:eastAsiaTheme="minorHAnsi" w:hAnsi="Arial" w:cs="Arial"/>
          <w:lang w:val="en-GB"/>
        </w:rPr>
        <w:t>complete the Appeal F</w:t>
      </w:r>
      <w:r w:rsidR="00E4760F" w:rsidRPr="008707C0">
        <w:rPr>
          <w:rFonts w:ascii="Arial" w:eastAsiaTheme="minorHAnsi" w:hAnsi="Arial" w:cs="Arial"/>
          <w:lang w:val="en-GB"/>
        </w:rPr>
        <w:t xml:space="preserve">orm </w:t>
      </w:r>
      <w:r w:rsidR="007B45E9">
        <w:rPr>
          <w:rFonts w:ascii="Arial" w:eastAsiaTheme="minorHAnsi" w:hAnsi="Arial" w:cs="Arial"/>
          <w:lang w:val="en-GB"/>
        </w:rPr>
        <w:t xml:space="preserve">overleaf </w:t>
      </w:r>
      <w:r w:rsidR="00E4760F">
        <w:rPr>
          <w:rFonts w:ascii="Arial" w:eastAsiaTheme="minorHAnsi" w:hAnsi="Arial" w:cs="Arial"/>
          <w:lang w:val="en-GB"/>
        </w:rPr>
        <w:t>within 45 days of the completed date of this S</w:t>
      </w:r>
      <w:r w:rsidR="00241946">
        <w:rPr>
          <w:rFonts w:ascii="Arial" w:eastAsiaTheme="minorHAnsi" w:hAnsi="Arial" w:cs="Arial"/>
          <w:lang w:val="en-GB"/>
        </w:rPr>
        <w:t xml:space="preserve">tatus </w:t>
      </w:r>
      <w:r w:rsidR="00E4760F">
        <w:rPr>
          <w:rFonts w:ascii="Arial" w:eastAsiaTheme="minorHAnsi" w:hAnsi="Arial" w:cs="Arial"/>
          <w:lang w:val="en-GB"/>
        </w:rPr>
        <w:t>D</w:t>
      </w:r>
      <w:r w:rsidR="00241946">
        <w:rPr>
          <w:rFonts w:ascii="Arial" w:eastAsiaTheme="minorHAnsi" w:hAnsi="Arial" w:cs="Arial"/>
          <w:lang w:val="en-GB"/>
        </w:rPr>
        <w:t xml:space="preserve">etermination </w:t>
      </w:r>
      <w:r w:rsidR="00E4760F">
        <w:rPr>
          <w:rFonts w:ascii="Arial" w:eastAsiaTheme="minorHAnsi" w:hAnsi="Arial" w:cs="Arial"/>
          <w:lang w:val="en-GB"/>
        </w:rPr>
        <w:t>S</w:t>
      </w:r>
      <w:r w:rsidR="00241946">
        <w:rPr>
          <w:rFonts w:ascii="Arial" w:eastAsiaTheme="minorHAnsi" w:hAnsi="Arial" w:cs="Arial"/>
          <w:lang w:val="en-GB"/>
        </w:rPr>
        <w:t>tatement (SDS)</w:t>
      </w:r>
      <w:r w:rsidR="00E4760F">
        <w:rPr>
          <w:rFonts w:ascii="Arial" w:eastAsiaTheme="minorHAnsi" w:hAnsi="Arial" w:cs="Arial"/>
          <w:lang w:val="en-GB"/>
        </w:rPr>
        <w:t xml:space="preserve">.  </w:t>
      </w:r>
      <w:r w:rsidRPr="008707C0">
        <w:rPr>
          <w:rFonts w:ascii="Arial" w:eastAsiaTheme="minorHAnsi" w:hAnsi="Arial" w:cs="Arial"/>
          <w:lang w:val="en-GB"/>
        </w:rPr>
        <w:t xml:space="preserve">This will ensure that the appeal is dealt with promptly and you are notified of the appeal decision as soon as possible. </w:t>
      </w:r>
    </w:p>
    <w:p w:rsidR="005B48CD" w:rsidRPr="005B48CD" w:rsidRDefault="005B48CD" w:rsidP="005B48C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:rsidR="00F973CC" w:rsidRDefault="00F973CC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87484E" w:rsidRDefault="0087484E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7516D7" w:rsidRDefault="007516D7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</w:p>
    <w:p w:rsidR="005B48CD" w:rsidRDefault="008707C0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lang w:val="en-GB"/>
        </w:rPr>
      </w:pPr>
      <w:r w:rsidRPr="008707C0">
        <w:rPr>
          <w:rFonts w:ascii="Arial" w:eastAsiaTheme="minorHAnsi" w:hAnsi="Arial" w:cs="Arial"/>
          <w:b/>
          <w:lang w:val="en-GB"/>
        </w:rPr>
        <w:lastRenderedPageBreak/>
        <w:t xml:space="preserve">Appeal </w:t>
      </w:r>
      <w:r w:rsidR="00F973CC">
        <w:rPr>
          <w:rFonts w:ascii="Arial" w:eastAsiaTheme="minorHAnsi" w:hAnsi="Arial" w:cs="Arial"/>
          <w:b/>
          <w:lang w:val="en-GB"/>
        </w:rPr>
        <w:t>Form - Deemed Employment Decision</w:t>
      </w:r>
    </w:p>
    <w:p w:rsidR="008707C0" w:rsidRDefault="008707C0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sz w:val="20"/>
          <w:szCs w:val="20"/>
          <w:lang w:val="en-GB"/>
        </w:rPr>
      </w:pPr>
      <w:proofErr w:type="gramStart"/>
      <w:r w:rsidRPr="008707C0">
        <w:rPr>
          <w:rFonts w:ascii="Arial" w:eastAsiaTheme="minorHAnsi" w:hAnsi="Arial" w:cs="Arial"/>
          <w:b/>
          <w:sz w:val="20"/>
          <w:szCs w:val="20"/>
          <w:lang w:val="en-GB"/>
        </w:rPr>
        <w:t>required</w:t>
      </w:r>
      <w:proofErr w:type="gramEnd"/>
      <w:r w:rsidRPr="008707C0">
        <w:rPr>
          <w:rFonts w:ascii="Arial" w:eastAsiaTheme="minorHAnsi" w:hAnsi="Arial" w:cs="Arial"/>
          <w:b/>
          <w:sz w:val="20"/>
          <w:szCs w:val="20"/>
          <w:lang w:val="en-GB"/>
        </w:rPr>
        <w:t xml:space="preserve"> by Chapter 10 ITEPA 2003</w:t>
      </w:r>
    </w:p>
    <w:p w:rsidR="005B48CD" w:rsidRDefault="005B48CD" w:rsidP="008707C0">
      <w:pPr>
        <w:autoSpaceDE w:val="0"/>
        <w:autoSpaceDN w:val="0"/>
        <w:adjustRightInd w:val="0"/>
        <w:rPr>
          <w:rFonts w:ascii="Arial" w:eastAsiaTheme="minorHAnsi" w:hAnsi="Arial" w:cs="Arial"/>
          <w:b/>
          <w:sz w:val="20"/>
          <w:szCs w:val="20"/>
          <w:lang w:val="en-GB"/>
        </w:rPr>
      </w:pPr>
    </w:p>
    <w:p w:rsidR="008707C0" w:rsidRPr="00F973CC" w:rsidRDefault="008707C0" w:rsidP="008707C0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8707C0">
        <w:rPr>
          <w:rFonts w:ascii="Tahoma" w:eastAsiaTheme="minorHAnsi" w:hAnsi="Tahoma" w:cs="Tahoma"/>
          <w:lang w:val="en-GB"/>
        </w:rPr>
        <w:t xml:space="preserve">Appeals must be submitted in writing via post or email to the following address: </w:t>
      </w:r>
    </w:p>
    <w:p w:rsidR="005B48CD" w:rsidRPr="008707C0" w:rsidRDefault="005B48CD" w:rsidP="008707C0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8707C0" w:rsidRPr="00F973CC" w:rsidRDefault="00F973CC" w:rsidP="008707C0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&lt;&lt;</w:t>
      </w:r>
      <w:r w:rsidR="005B48CD" w:rsidRPr="00F973CC">
        <w:rPr>
          <w:rFonts w:ascii="Tahoma" w:eastAsiaTheme="minorHAnsi" w:hAnsi="Tahoma" w:cs="Tahoma"/>
          <w:lang w:val="en-GB"/>
        </w:rPr>
        <w:t>INSERT POSTAL ADDRESS</w:t>
      </w:r>
      <w:r w:rsidR="005D6B68">
        <w:rPr>
          <w:rFonts w:ascii="Tahoma" w:eastAsiaTheme="minorHAnsi" w:hAnsi="Tahoma" w:cs="Tahoma"/>
          <w:lang w:val="en-GB"/>
        </w:rPr>
        <w:t xml:space="preserve"> of Senior Manager who will consider appeal</w:t>
      </w:r>
      <w:r>
        <w:rPr>
          <w:rFonts w:ascii="Tahoma" w:eastAsiaTheme="minorHAnsi" w:hAnsi="Tahoma" w:cs="Tahoma"/>
          <w:lang w:val="en-GB"/>
        </w:rPr>
        <w:t>&gt;&gt;</w:t>
      </w:r>
    </w:p>
    <w:p w:rsidR="005B48CD" w:rsidRPr="00F973CC" w:rsidRDefault="00F973CC" w:rsidP="008707C0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&lt;&lt;</w:t>
      </w:r>
      <w:r w:rsidR="005B48CD" w:rsidRPr="00F973CC">
        <w:rPr>
          <w:rFonts w:ascii="Tahoma" w:eastAsiaTheme="minorHAnsi" w:hAnsi="Tahoma" w:cs="Tahoma"/>
          <w:lang w:val="en-GB"/>
        </w:rPr>
        <w:t>INSERT EMAIL ADDRESS</w:t>
      </w:r>
      <w:r w:rsidR="005D6B68">
        <w:rPr>
          <w:rFonts w:ascii="Tahoma" w:eastAsiaTheme="minorHAnsi" w:hAnsi="Tahoma" w:cs="Tahoma"/>
          <w:lang w:val="en-GB"/>
        </w:rPr>
        <w:t xml:space="preserve"> of Senior Manager who will consider the appeal</w:t>
      </w:r>
      <w:r>
        <w:rPr>
          <w:rFonts w:ascii="Tahoma" w:eastAsiaTheme="minorHAnsi" w:hAnsi="Tahoma" w:cs="Tahoma"/>
          <w:lang w:val="en-GB"/>
        </w:rPr>
        <w:t>&gt;&gt;</w:t>
      </w:r>
    </w:p>
    <w:p w:rsidR="005B48CD" w:rsidRPr="008707C0" w:rsidRDefault="005B48CD" w:rsidP="008707C0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tbl>
      <w:tblPr>
        <w:tblW w:w="943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433"/>
      </w:tblGrid>
      <w:tr w:rsidR="008707C0" w:rsidRPr="008707C0" w:rsidTr="00F973CC">
        <w:trPr>
          <w:trHeight w:val="81"/>
        </w:trPr>
        <w:tc>
          <w:tcPr>
            <w:tcW w:w="9433" w:type="dxa"/>
          </w:tcPr>
          <w:p w:rsidR="00F973CC" w:rsidRPr="00F973CC" w:rsidRDefault="00F973CC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GB"/>
              </w:rPr>
            </w:pPr>
            <w:r w:rsidRPr="00F973CC">
              <w:rPr>
                <w:rFonts w:ascii="Tahoma" w:eastAsiaTheme="minorHAnsi" w:hAnsi="Tahoma" w:cs="Tahoma"/>
                <w:lang w:val="en-GB"/>
              </w:rPr>
              <w:t xml:space="preserve">Please </w:t>
            </w:r>
            <w:r w:rsidR="008707C0" w:rsidRPr="008707C0">
              <w:rPr>
                <w:rFonts w:ascii="Tahoma" w:eastAsiaTheme="minorHAnsi" w:hAnsi="Tahoma" w:cs="Tahoma"/>
                <w:lang w:val="en-GB"/>
              </w:rPr>
              <w:t xml:space="preserve">provide the following information to enable the appeal to be fully considered. </w:t>
            </w:r>
          </w:p>
          <w:p w:rsidR="00F973CC" w:rsidRPr="00F973CC" w:rsidRDefault="00F973CC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GB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397"/>
              <w:gridCol w:w="5810"/>
            </w:tblGrid>
            <w:tr w:rsidR="00F973CC" w:rsidRPr="00F973CC" w:rsidTr="007516D7">
              <w:tc>
                <w:tcPr>
                  <w:tcW w:w="1845" w:type="pct"/>
                </w:tcPr>
                <w:p w:rsidR="00F973CC" w:rsidRPr="00F973CC" w:rsidRDefault="00F973CC" w:rsidP="00F973CC">
                  <w:pPr>
                    <w:pStyle w:val="Default"/>
                    <w:rPr>
                      <w:b/>
                    </w:rPr>
                  </w:pPr>
                  <w:r w:rsidRPr="00F973CC">
                    <w:rPr>
                      <w:b/>
                    </w:rPr>
                    <w:t xml:space="preserve">Contractor Name: </w:t>
                  </w:r>
                </w:p>
                <w:p w:rsid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  <w:p w:rsidR="00F973CC" w:rsidRP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</w:tc>
              <w:tc>
                <w:tcPr>
                  <w:tcW w:w="3155" w:type="pct"/>
                </w:tcPr>
                <w:p w:rsidR="00F973CC" w:rsidRPr="00F973CC" w:rsidRDefault="00E362C5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  <w:r w:rsidRPr="00CD3F8A">
                    <w:rPr>
                      <w:rFonts w:ascii="Arial" w:hAnsi="Arial" w:cs="Arial"/>
                    </w:rPr>
                    <w:fldChar w:fldCharType="begin"/>
                  </w:r>
                  <w:r w:rsidRPr="00CD3F8A">
                    <w:rPr>
                      <w:rFonts w:ascii="Arial" w:hAnsi="Arial" w:cs="Arial"/>
                    </w:rPr>
                    <w:instrText xml:space="preserve"> MERGEFIELD Title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 w:rsidRPr="00CD3F8A">
                    <w:rPr>
                      <w:rFonts w:ascii="Arial" w:hAnsi="Arial" w:cs="Arial"/>
                    </w:rPr>
                    <w:instrText xml:space="preserve"> </w:instrText>
                  </w:r>
                  <w:r w:rsidRPr="00CD3F8A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«Title»</w:t>
                  </w:r>
                  <w:r w:rsidRPr="00CD3F8A">
                    <w:rPr>
                      <w:rFonts w:ascii="Arial" w:hAnsi="Arial" w:cs="Arial"/>
                    </w:rPr>
                    <w:fldChar w:fldCharType="end"/>
                  </w:r>
                  <w:r w:rsidRPr="00CD3F8A">
                    <w:rPr>
                      <w:rFonts w:ascii="Arial" w:hAnsi="Arial" w:cs="Arial"/>
                    </w:rPr>
                    <w:t xml:space="preserve"> </w:t>
                  </w:r>
                  <w:r w:rsidRPr="00CD3F8A">
                    <w:rPr>
                      <w:rFonts w:ascii="Arial" w:hAnsi="Arial" w:cs="Arial"/>
                    </w:rPr>
                    <w:fldChar w:fldCharType="begin"/>
                  </w:r>
                  <w:r w:rsidRPr="00CD3F8A">
                    <w:rPr>
                      <w:rFonts w:ascii="Arial" w:hAnsi="Arial" w:cs="Arial"/>
                    </w:rPr>
                    <w:instrText xml:space="preserve"> MERGEFIELD Initials </w:instrText>
                  </w:r>
                  <w:r w:rsidRPr="00CD3F8A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«Initials»</w:t>
                  </w:r>
                  <w:r w:rsidRPr="00CD3F8A">
                    <w:rPr>
                      <w:rFonts w:ascii="Arial" w:hAnsi="Arial" w:cs="Arial"/>
                    </w:rPr>
                    <w:fldChar w:fldCharType="end"/>
                  </w:r>
                  <w:r w:rsidRPr="00CD3F8A">
                    <w:rPr>
                      <w:rFonts w:ascii="Arial" w:hAnsi="Arial" w:cs="Arial"/>
                    </w:rPr>
                    <w:t xml:space="preserve"> </w:t>
                  </w:r>
                  <w:r w:rsidRPr="00CD3F8A">
                    <w:rPr>
                      <w:rFonts w:ascii="Arial" w:hAnsi="Arial" w:cs="Arial"/>
                    </w:rPr>
                    <w:fldChar w:fldCharType="begin"/>
                  </w:r>
                  <w:r w:rsidRPr="00CD3F8A">
                    <w:rPr>
                      <w:rFonts w:ascii="Arial" w:hAnsi="Arial" w:cs="Arial"/>
                    </w:rPr>
                    <w:instrText xml:space="preserve"> MERGEFIELD Surname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 w:rsidRPr="00CD3F8A">
                    <w:rPr>
                      <w:rFonts w:ascii="Arial" w:hAnsi="Arial" w:cs="Arial"/>
                    </w:rPr>
                    <w:instrText xml:space="preserve"> </w:instrText>
                  </w:r>
                  <w:r w:rsidRPr="00CD3F8A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«Surname»</w:t>
                  </w:r>
                  <w:r w:rsidRPr="00CD3F8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973CC" w:rsidRPr="00F973CC" w:rsidTr="007516D7">
              <w:tc>
                <w:tcPr>
                  <w:tcW w:w="1845" w:type="pct"/>
                </w:tcPr>
                <w:p w:rsidR="00F973CC" w:rsidRPr="00F973CC" w:rsidRDefault="00F973CC" w:rsidP="00F973CC">
                  <w:pPr>
                    <w:pStyle w:val="Default"/>
                    <w:rPr>
                      <w:b/>
                    </w:rPr>
                  </w:pPr>
                  <w:r w:rsidRPr="00F973CC">
                    <w:rPr>
                      <w:b/>
                    </w:rPr>
                    <w:t>Company Name</w:t>
                  </w:r>
                  <w:r w:rsidR="00E362C5">
                    <w:rPr>
                      <w:b/>
                    </w:rPr>
                    <w:t xml:space="preserve"> &amp; Address</w:t>
                  </w:r>
                  <w:r w:rsidRPr="00F973CC">
                    <w:rPr>
                      <w:b/>
                    </w:rPr>
                    <w:t xml:space="preserve">: </w:t>
                  </w:r>
                </w:p>
                <w:p w:rsid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  <w:p w:rsidR="00F973CC" w:rsidRP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</w:tc>
              <w:tc>
                <w:tcPr>
                  <w:tcW w:w="3155" w:type="pct"/>
                </w:tcPr>
                <w:p w:rsidR="00E362C5" w:rsidRDefault="00E362C5" w:rsidP="00E362C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MERGEFIELD Address_1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t>«Address_1»</w: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  <w:p w:rsidR="00E362C5" w:rsidRDefault="00E362C5" w:rsidP="00E362C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MERGEFIELD Address_2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t>«Address_2»</w: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  <w:p w:rsidR="00E362C5" w:rsidRDefault="00E362C5" w:rsidP="00E362C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MERGEFIELD Address_3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t>«Address_3»</w: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  <w:p w:rsidR="00E362C5" w:rsidRDefault="00E362C5" w:rsidP="00E362C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MERGEFIELD Address_4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>
                    <w:rPr>
                      <w:rFonts w:ascii="Arial" w:hAnsi="Arial" w:cs="Arial"/>
                      <w:color w:val="000000"/>
                    </w:rPr>
                    <w:instrText xml:space="preserve"> </w:instrTex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t>«Address_4»</w:t>
                  </w:r>
                  <w:r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  <w:p w:rsidR="00F973CC" w:rsidRPr="00F973CC" w:rsidRDefault="00E362C5" w:rsidP="00E362C5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  <w:r w:rsidRPr="00CD3F8A">
                    <w:rPr>
                      <w:rFonts w:ascii="Arial" w:hAnsi="Arial" w:cs="Arial"/>
                      <w:color w:val="000000"/>
                    </w:rPr>
                    <w:fldChar w:fldCharType="begin"/>
                  </w:r>
                  <w:r w:rsidRPr="00CD3F8A">
                    <w:rPr>
                      <w:rFonts w:ascii="Arial" w:hAnsi="Arial" w:cs="Arial"/>
                      <w:color w:val="000000"/>
                    </w:rPr>
                    <w:instrText xml:space="preserve"> MERGEFIELD Post_code </w:instrText>
                  </w:r>
                  <w:r>
                    <w:rPr>
                      <w:rFonts w:ascii="Arial" w:hAnsi="Arial" w:cs="Arial"/>
                    </w:rPr>
                    <w:instrText>\*</w:instrText>
                  </w:r>
                  <w:r w:rsidRPr="001D5345">
                    <w:instrText xml:space="preserve"> </w:instrText>
                  </w:r>
                  <w:r w:rsidRPr="001D5345">
                    <w:rPr>
                      <w:rFonts w:ascii="Arial" w:hAnsi="Arial" w:cs="Arial"/>
                    </w:rPr>
                    <w:instrText>charformat</w:instrText>
                  </w:r>
                  <w:r w:rsidRPr="00CD3F8A">
                    <w:rPr>
                      <w:rFonts w:ascii="Arial" w:hAnsi="Arial" w:cs="Arial"/>
                      <w:color w:val="000000"/>
                    </w:rPr>
                    <w:instrText xml:space="preserve"> </w:instrText>
                  </w:r>
                  <w:r w:rsidRPr="00CD3F8A">
                    <w:rPr>
                      <w:rFonts w:ascii="Arial" w:hAnsi="Arial" w:cs="Arial"/>
                      <w:color w:val="00000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00"/>
                    </w:rPr>
                    <w:t>«Post_code»</w:t>
                  </w:r>
                  <w:r w:rsidRPr="00CD3F8A">
                    <w:rPr>
                      <w:rFonts w:ascii="Arial" w:hAnsi="Arial" w:cs="Arial"/>
                      <w:color w:val="000000"/>
                    </w:rPr>
                    <w:fldChar w:fldCharType="end"/>
                  </w:r>
                </w:p>
              </w:tc>
            </w:tr>
            <w:tr w:rsidR="00F973CC" w:rsidRPr="00F973CC" w:rsidTr="007516D7">
              <w:tc>
                <w:tcPr>
                  <w:tcW w:w="1845" w:type="pct"/>
                </w:tcPr>
                <w:p w:rsidR="00F973CC" w:rsidRPr="00F973CC" w:rsidRDefault="00F973CC" w:rsidP="00F973CC">
                  <w:pPr>
                    <w:pStyle w:val="Default"/>
                    <w:rPr>
                      <w:rFonts w:ascii="Symbol" w:hAnsi="Symbol" w:cs="Symbol"/>
                    </w:rPr>
                  </w:pPr>
                  <w:r w:rsidRPr="00F973CC">
                    <w:rPr>
                      <w:b/>
                    </w:rPr>
                    <w:t>Grounds for Appeal including</w:t>
                  </w:r>
                  <w:r>
                    <w:rPr>
                      <w:rFonts w:ascii="Symbol" w:hAnsi="Symbol" w:cs="Symbol"/>
                    </w:rPr>
                    <w:t></w:t>
                  </w:r>
                  <w:r w:rsidRPr="00F973CC">
                    <w:rPr>
                      <w:rFonts w:ascii="Symbol" w:hAnsi="Symbol" w:cs="Symbol"/>
                    </w:rPr>
                    <w:t></w:t>
                  </w:r>
                </w:p>
                <w:p w:rsidR="00F973CC" w:rsidRPr="00F973CC" w:rsidRDefault="00F973CC" w:rsidP="00F973CC">
                  <w:pPr>
                    <w:autoSpaceDE w:val="0"/>
                    <w:autoSpaceDN w:val="0"/>
                    <w:adjustRightInd w:val="0"/>
                    <w:rPr>
                      <w:rFonts w:ascii="Symbol" w:eastAsiaTheme="minorHAnsi" w:hAnsi="Symbol" w:cs="Symbol"/>
                      <w:color w:val="000000"/>
                      <w:lang w:val="en-GB"/>
                    </w:rPr>
                  </w:pPr>
                  <w:r w:rsidRPr="00F973CC">
                    <w:rPr>
                      <w:rFonts w:ascii="Symbol" w:eastAsiaTheme="minorHAnsi" w:hAnsi="Symbol" w:cs="Symbol"/>
                      <w:color w:val="000000"/>
                      <w:lang w:val="en-GB"/>
                    </w:rPr>
                    <w:t></w:t>
                  </w:r>
                </w:p>
                <w:p w:rsidR="00F973CC" w:rsidRDefault="00F973CC" w:rsidP="00F973CC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179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F973C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>The question which is being disputed</w:t>
                  </w:r>
                  <w:r w:rsidR="00290A53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 xml:space="preserve"> on the CEST</w:t>
                  </w:r>
                  <w:r w:rsidRPr="00F973C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="00290A53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>report</w:t>
                  </w:r>
                </w:p>
                <w:p w:rsidR="00F973CC" w:rsidRDefault="00F973CC" w:rsidP="00F973CC">
                  <w:pPr>
                    <w:pStyle w:val="ListParagraph"/>
                    <w:autoSpaceDE w:val="0"/>
                    <w:autoSpaceDN w:val="0"/>
                    <w:adjustRightInd w:val="0"/>
                    <w:spacing w:after="179"/>
                    <w:ind w:left="36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:rsidR="00F973CC" w:rsidRDefault="00F973CC" w:rsidP="00F973CC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179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F973C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 xml:space="preserve">Provide the revised answer </w:t>
                  </w:r>
                </w:p>
                <w:p w:rsidR="00F973CC" w:rsidRPr="00F973CC" w:rsidRDefault="00F973CC" w:rsidP="00F973CC">
                  <w:pPr>
                    <w:pStyle w:val="ListParagrap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:rsidR="00F973CC" w:rsidRPr="00F973CC" w:rsidRDefault="00F973CC" w:rsidP="00F973CC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179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F973CC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GB"/>
                    </w:rPr>
                    <w:t xml:space="preserve">Provide reasoning for the revised answer </w:t>
                  </w: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Default="00F973CC" w:rsidP="00F973CC">
                  <w:pPr>
                    <w:pStyle w:val="Default"/>
                  </w:pPr>
                </w:p>
                <w:p w:rsidR="00F973CC" w:rsidRP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</w:tc>
              <w:tc>
                <w:tcPr>
                  <w:tcW w:w="3155" w:type="pct"/>
                </w:tcPr>
                <w:p w:rsidR="00F973CC" w:rsidRPr="00F973CC" w:rsidRDefault="00F973CC" w:rsidP="008707C0">
                  <w:pPr>
                    <w:autoSpaceDE w:val="0"/>
                    <w:autoSpaceDN w:val="0"/>
                    <w:adjustRightInd w:val="0"/>
                    <w:rPr>
                      <w:rFonts w:ascii="Tahoma" w:eastAsiaTheme="minorHAnsi" w:hAnsi="Tahoma" w:cs="Tahoma"/>
                      <w:lang w:val="en-GB"/>
                    </w:rPr>
                  </w:pPr>
                </w:p>
              </w:tc>
            </w:tr>
          </w:tbl>
          <w:p w:rsidR="00F973CC" w:rsidRPr="00F973CC" w:rsidRDefault="00F973CC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GB"/>
              </w:rPr>
            </w:pPr>
          </w:p>
          <w:p w:rsidR="00F973CC" w:rsidRPr="00F973CC" w:rsidRDefault="00F973CC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GB"/>
              </w:rPr>
            </w:pPr>
          </w:p>
          <w:p w:rsidR="00F973CC" w:rsidRPr="00F973CC" w:rsidRDefault="00F973CC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GB"/>
              </w:rPr>
            </w:pPr>
          </w:p>
          <w:p w:rsidR="008707C0" w:rsidRPr="008707C0" w:rsidRDefault="008707C0" w:rsidP="008707C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val="en-GB"/>
              </w:rPr>
            </w:pPr>
          </w:p>
        </w:tc>
      </w:tr>
    </w:tbl>
    <w:p w:rsidR="00D654B7" w:rsidRPr="00EA7E1D" w:rsidRDefault="00D654B7" w:rsidP="00F973CC">
      <w:pPr>
        <w:tabs>
          <w:tab w:val="left" w:pos="2160"/>
          <w:tab w:val="left" w:pos="5040"/>
        </w:tabs>
        <w:jc w:val="both"/>
        <w:rPr>
          <w:rFonts w:ascii="Arial" w:eastAsia="Times New Roman" w:hAnsi="Arial" w:cs="Arial"/>
        </w:rPr>
      </w:pPr>
    </w:p>
    <w:sectPr w:rsidR="00D654B7" w:rsidRPr="00EA7E1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9D" w:rsidRDefault="00BC439D" w:rsidP="006234AC">
      <w:r>
        <w:separator/>
      </w:r>
    </w:p>
  </w:endnote>
  <w:endnote w:type="continuationSeparator" w:id="0">
    <w:p w:rsidR="00BC439D" w:rsidRDefault="00BC439D" w:rsidP="0062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3E" w:rsidRDefault="00363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9D" w:rsidRDefault="00BC439D" w:rsidP="006234AC">
      <w:r>
        <w:separator/>
      </w:r>
    </w:p>
  </w:footnote>
  <w:footnote w:type="continuationSeparator" w:id="0">
    <w:p w:rsidR="00BC439D" w:rsidRDefault="00BC439D" w:rsidP="0062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3E" w:rsidRPr="00AC5FA3" w:rsidRDefault="0036323E" w:rsidP="00AC5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FA2"/>
    <w:multiLevelType w:val="hybridMultilevel"/>
    <w:tmpl w:val="D5AE0E1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47233"/>
    <w:multiLevelType w:val="hybridMultilevel"/>
    <w:tmpl w:val="583A437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CDA13F"/>
    <w:multiLevelType w:val="hybridMultilevel"/>
    <w:tmpl w:val="A5EFE2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1A39D3"/>
    <w:multiLevelType w:val="hybridMultilevel"/>
    <w:tmpl w:val="2722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9582E"/>
    <w:multiLevelType w:val="hybridMultilevel"/>
    <w:tmpl w:val="48680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C4BE9"/>
    <w:multiLevelType w:val="hybridMultilevel"/>
    <w:tmpl w:val="0022807A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754B2B"/>
    <w:multiLevelType w:val="hybridMultilevel"/>
    <w:tmpl w:val="C526C2EA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67CB0"/>
    <w:multiLevelType w:val="hybridMultilevel"/>
    <w:tmpl w:val="623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42612"/>
    <w:multiLevelType w:val="hybridMultilevel"/>
    <w:tmpl w:val="8CB46C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641C2"/>
    <w:multiLevelType w:val="hybridMultilevel"/>
    <w:tmpl w:val="C0A8617E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65715"/>
    <w:multiLevelType w:val="hybridMultilevel"/>
    <w:tmpl w:val="FADA0C0A"/>
    <w:lvl w:ilvl="0" w:tplc="E92E20E2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7D95CCB"/>
    <w:multiLevelType w:val="hybridMultilevel"/>
    <w:tmpl w:val="6DA0EFE4"/>
    <w:lvl w:ilvl="0" w:tplc="A7D424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AE0A8A"/>
    <w:multiLevelType w:val="hybridMultilevel"/>
    <w:tmpl w:val="FA92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0A1D"/>
    <w:multiLevelType w:val="hybridMultilevel"/>
    <w:tmpl w:val="5F4E9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403D0E"/>
    <w:multiLevelType w:val="hybridMultilevel"/>
    <w:tmpl w:val="15663AB4"/>
    <w:lvl w:ilvl="0" w:tplc="781E98DA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85712"/>
    <w:multiLevelType w:val="hybridMultilevel"/>
    <w:tmpl w:val="EAA446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11D6"/>
    <w:multiLevelType w:val="hybridMultilevel"/>
    <w:tmpl w:val="E298A5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D9F49"/>
    <w:multiLevelType w:val="hybridMultilevel"/>
    <w:tmpl w:val="71E21E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6032C9B"/>
    <w:multiLevelType w:val="hybridMultilevel"/>
    <w:tmpl w:val="3A5C331E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3B483C"/>
    <w:multiLevelType w:val="hybridMultilevel"/>
    <w:tmpl w:val="00E0EA70"/>
    <w:lvl w:ilvl="0" w:tplc="4D0AF5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C6041F"/>
    <w:multiLevelType w:val="hybridMultilevel"/>
    <w:tmpl w:val="6B96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3773E"/>
    <w:multiLevelType w:val="singleLevel"/>
    <w:tmpl w:val="D4820B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F1C0F24"/>
    <w:multiLevelType w:val="hybridMultilevel"/>
    <w:tmpl w:val="F6A851EC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3000BF"/>
    <w:multiLevelType w:val="hybridMultilevel"/>
    <w:tmpl w:val="87704852"/>
    <w:lvl w:ilvl="0" w:tplc="23781F52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34140"/>
    <w:multiLevelType w:val="hybridMultilevel"/>
    <w:tmpl w:val="4C886ABC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6A388E"/>
    <w:multiLevelType w:val="hybridMultilevel"/>
    <w:tmpl w:val="D8469392"/>
    <w:lvl w:ilvl="0" w:tplc="E92E2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18"/>
  </w:num>
  <w:num w:numId="8">
    <w:abstractNumId w:val="11"/>
  </w:num>
  <w:num w:numId="9">
    <w:abstractNumId w:val="25"/>
  </w:num>
  <w:num w:numId="10">
    <w:abstractNumId w:val="22"/>
  </w:num>
  <w:num w:numId="11">
    <w:abstractNumId w:val="5"/>
  </w:num>
  <w:num w:numId="12">
    <w:abstractNumId w:val="19"/>
  </w:num>
  <w:num w:numId="13">
    <w:abstractNumId w:val="9"/>
  </w:num>
  <w:num w:numId="14">
    <w:abstractNumId w:val="13"/>
  </w:num>
  <w:num w:numId="15">
    <w:abstractNumId w:val="6"/>
  </w:num>
  <w:num w:numId="16">
    <w:abstractNumId w:val="8"/>
  </w:num>
  <w:num w:numId="17">
    <w:abstractNumId w:val="23"/>
  </w:num>
  <w:num w:numId="18">
    <w:abstractNumId w:val="0"/>
  </w:num>
  <w:num w:numId="19">
    <w:abstractNumId w:val="24"/>
  </w:num>
  <w:num w:numId="20">
    <w:abstractNumId w:val="16"/>
  </w:num>
  <w:num w:numId="21">
    <w:abstractNumId w:val="14"/>
  </w:num>
  <w:num w:numId="22">
    <w:abstractNumId w:val="2"/>
  </w:num>
  <w:num w:numId="23">
    <w:abstractNumId w:val="20"/>
  </w:num>
  <w:num w:numId="24">
    <w:abstractNumId w:val="17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AC"/>
    <w:rsid w:val="00016087"/>
    <w:rsid w:val="00017198"/>
    <w:rsid w:val="0003479E"/>
    <w:rsid w:val="000372CE"/>
    <w:rsid w:val="000807B4"/>
    <w:rsid w:val="000815E1"/>
    <w:rsid w:val="00084403"/>
    <w:rsid w:val="000866E8"/>
    <w:rsid w:val="00092533"/>
    <w:rsid w:val="00097008"/>
    <w:rsid w:val="000A1622"/>
    <w:rsid w:val="000A781E"/>
    <w:rsid w:val="000A7F40"/>
    <w:rsid w:val="000B3C98"/>
    <w:rsid w:val="000C1094"/>
    <w:rsid w:val="000D7695"/>
    <w:rsid w:val="000D7FE9"/>
    <w:rsid w:val="000E24F1"/>
    <w:rsid w:val="000E458F"/>
    <w:rsid w:val="000F7791"/>
    <w:rsid w:val="00104D77"/>
    <w:rsid w:val="00115EF3"/>
    <w:rsid w:val="00127B16"/>
    <w:rsid w:val="0013118D"/>
    <w:rsid w:val="0013676A"/>
    <w:rsid w:val="00144683"/>
    <w:rsid w:val="00152AF3"/>
    <w:rsid w:val="0015371A"/>
    <w:rsid w:val="00154A3D"/>
    <w:rsid w:val="001553CE"/>
    <w:rsid w:val="00192CD7"/>
    <w:rsid w:val="001A30B7"/>
    <w:rsid w:val="001C17FF"/>
    <w:rsid w:val="001D2F81"/>
    <w:rsid w:val="001D5345"/>
    <w:rsid w:val="001D6476"/>
    <w:rsid w:val="001E42AA"/>
    <w:rsid w:val="00201743"/>
    <w:rsid w:val="00210088"/>
    <w:rsid w:val="00224EEF"/>
    <w:rsid w:val="002250DC"/>
    <w:rsid w:val="00241946"/>
    <w:rsid w:val="00241DF8"/>
    <w:rsid w:val="00260748"/>
    <w:rsid w:val="00270E7C"/>
    <w:rsid w:val="00281336"/>
    <w:rsid w:val="002861BC"/>
    <w:rsid w:val="0028630F"/>
    <w:rsid w:val="00290A53"/>
    <w:rsid w:val="002F0729"/>
    <w:rsid w:val="002F51A6"/>
    <w:rsid w:val="00310E86"/>
    <w:rsid w:val="00315CA1"/>
    <w:rsid w:val="00322E8A"/>
    <w:rsid w:val="00333EB7"/>
    <w:rsid w:val="00333F9D"/>
    <w:rsid w:val="0034265F"/>
    <w:rsid w:val="0036323E"/>
    <w:rsid w:val="003672FE"/>
    <w:rsid w:val="00386ED7"/>
    <w:rsid w:val="00395470"/>
    <w:rsid w:val="003A29A1"/>
    <w:rsid w:val="003C02EF"/>
    <w:rsid w:val="003D3EBB"/>
    <w:rsid w:val="003F6968"/>
    <w:rsid w:val="003F6E07"/>
    <w:rsid w:val="00402AC1"/>
    <w:rsid w:val="00403722"/>
    <w:rsid w:val="00442588"/>
    <w:rsid w:val="00445963"/>
    <w:rsid w:val="004514E5"/>
    <w:rsid w:val="004607AC"/>
    <w:rsid w:val="00474AF4"/>
    <w:rsid w:val="004910CC"/>
    <w:rsid w:val="004A1FDD"/>
    <w:rsid w:val="004A7817"/>
    <w:rsid w:val="004B1153"/>
    <w:rsid w:val="004E38CD"/>
    <w:rsid w:val="004E7EC7"/>
    <w:rsid w:val="004F7E5F"/>
    <w:rsid w:val="005104B0"/>
    <w:rsid w:val="00546B27"/>
    <w:rsid w:val="005613DE"/>
    <w:rsid w:val="00561440"/>
    <w:rsid w:val="00561562"/>
    <w:rsid w:val="005638F5"/>
    <w:rsid w:val="0057083E"/>
    <w:rsid w:val="00572AA2"/>
    <w:rsid w:val="005A2E23"/>
    <w:rsid w:val="005B48CD"/>
    <w:rsid w:val="005D6B68"/>
    <w:rsid w:val="005F108E"/>
    <w:rsid w:val="005F427E"/>
    <w:rsid w:val="006234AC"/>
    <w:rsid w:val="00641953"/>
    <w:rsid w:val="006923B2"/>
    <w:rsid w:val="00692945"/>
    <w:rsid w:val="006A3D81"/>
    <w:rsid w:val="006B4D76"/>
    <w:rsid w:val="006C6281"/>
    <w:rsid w:val="006F261D"/>
    <w:rsid w:val="006F48B8"/>
    <w:rsid w:val="00701A2A"/>
    <w:rsid w:val="00707A49"/>
    <w:rsid w:val="0071008B"/>
    <w:rsid w:val="00742127"/>
    <w:rsid w:val="0074447E"/>
    <w:rsid w:val="007448D8"/>
    <w:rsid w:val="00745DF9"/>
    <w:rsid w:val="007516D7"/>
    <w:rsid w:val="007560D0"/>
    <w:rsid w:val="0075786A"/>
    <w:rsid w:val="007647EA"/>
    <w:rsid w:val="0076622B"/>
    <w:rsid w:val="007667B5"/>
    <w:rsid w:val="00772893"/>
    <w:rsid w:val="007968A3"/>
    <w:rsid w:val="007B2B8E"/>
    <w:rsid w:val="007B45E9"/>
    <w:rsid w:val="007B5BE6"/>
    <w:rsid w:val="007C1277"/>
    <w:rsid w:val="007C7D14"/>
    <w:rsid w:val="007D1ADF"/>
    <w:rsid w:val="007E01B7"/>
    <w:rsid w:val="007F0453"/>
    <w:rsid w:val="007F2749"/>
    <w:rsid w:val="0081393E"/>
    <w:rsid w:val="0081689B"/>
    <w:rsid w:val="008224B4"/>
    <w:rsid w:val="0082284E"/>
    <w:rsid w:val="0082296A"/>
    <w:rsid w:val="0082326E"/>
    <w:rsid w:val="008328A5"/>
    <w:rsid w:val="0084387F"/>
    <w:rsid w:val="00853292"/>
    <w:rsid w:val="00862DFF"/>
    <w:rsid w:val="008707C0"/>
    <w:rsid w:val="0087484E"/>
    <w:rsid w:val="008950ED"/>
    <w:rsid w:val="00896472"/>
    <w:rsid w:val="008A7B34"/>
    <w:rsid w:val="008B1A4A"/>
    <w:rsid w:val="008E0380"/>
    <w:rsid w:val="008E63BE"/>
    <w:rsid w:val="008F1B81"/>
    <w:rsid w:val="00924BC7"/>
    <w:rsid w:val="00930902"/>
    <w:rsid w:val="00941DAC"/>
    <w:rsid w:val="00951276"/>
    <w:rsid w:val="00955424"/>
    <w:rsid w:val="00974ED3"/>
    <w:rsid w:val="00981030"/>
    <w:rsid w:val="0098209F"/>
    <w:rsid w:val="009C6CE0"/>
    <w:rsid w:val="009D1516"/>
    <w:rsid w:val="009E3B0A"/>
    <w:rsid w:val="00A04744"/>
    <w:rsid w:val="00A11523"/>
    <w:rsid w:val="00A17784"/>
    <w:rsid w:val="00A22AE5"/>
    <w:rsid w:val="00A34701"/>
    <w:rsid w:val="00A3622D"/>
    <w:rsid w:val="00A41F8E"/>
    <w:rsid w:val="00A55AFB"/>
    <w:rsid w:val="00A664B5"/>
    <w:rsid w:val="00A71B62"/>
    <w:rsid w:val="00AA327E"/>
    <w:rsid w:val="00AB18D1"/>
    <w:rsid w:val="00AB1AA8"/>
    <w:rsid w:val="00AB335E"/>
    <w:rsid w:val="00AB3BF7"/>
    <w:rsid w:val="00AC09D7"/>
    <w:rsid w:val="00AC294E"/>
    <w:rsid w:val="00AC5FA3"/>
    <w:rsid w:val="00AD41D2"/>
    <w:rsid w:val="00AE5A8C"/>
    <w:rsid w:val="00AF6568"/>
    <w:rsid w:val="00AF70A1"/>
    <w:rsid w:val="00B100B9"/>
    <w:rsid w:val="00B16EA3"/>
    <w:rsid w:val="00B25577"/>
    <w:rsid w:val="00B27933"/>
    <w:rsid w:val="00B352F1"/>
    <w:rsid w:val="00B4661A"/>
    <w:rsid w:val="00B75005"/>
    <w:rsid w:val="00B76BDA"/>
    <w:rsid w:val="00B8176D"/>
    <w:rsid w:val="00B9114C"/>
    <w:rsid w:val="00B92E65"/>
    <w:rsid w:val="00BC439D"/>
    <w:rsid w:val="00BE1D47"/>
    <w:rsid w:val="00BE32A7"/>
    <w:rsid w:val="00BE786A"/>
    <w:rsid w:val="00BF2126"/>
    <w:rsid w:val="00BF614C"/>
    <w:rsid w:val="00BF75DB"/>
    <w:rsid w:val="00C115EE"/>
    <w:rsid w:val="00C204A2"/>
    <w:rsid w:val="00C20DBE"/>
    <w:rsid w:val="00C3065C"/>
    <w:rsid w:val="00C33218"/>
    <w:rsid w:val="00C52BF7"/>
    <w:rsid w:val="00C67493"/>
    <w:rsid w:val="00C8307B"/>
    <w:rsid w:val="00C90A96"/>
    <w:rsid w:val="00C94756"/>
    <w:rsid w:val="00CA4FE8"/>
    <w:rsid w:val="00CA6E49"/>
    <w:rsid w:val="00CB7021"/>
    <w:rsid w:val="00CC082E"/>
    <w:rsid w:val="00CC7CFF"/>
    <w:rsid w:val="00CC7F57"/>
    <w:rsid w:val="00CD75EB"/>
    <w:rsid w:val="00D00946"/>
    <w:rsid w:val="00D12921"/>
    <w:rsid w:val="00D20CEF"/>
    <w:rsid w:val="00D260D9"/>
    <w:rsid w:val="00D34632"/>
    <w:rsid w:val="00D350A4"/>
    <w:rsid w:val="00D43B89"/>
    <w:rsid w:val="00D47DBE"/>
    <w:rsid w:val="00D57147"/>
    <w:rsid w:val="00D654B7"/>
    <w:rsid w:val="00D872AC"/>
    <w:rsid w:val="00DA66D2"/>
    <w:rsid w:val="00DC2CD5"/>
    <w:rsid w:val="00DC699C"/>
    <w:rsid w:val="00DE09E4"/>
    <w:rsid w:val="00DF07EC"/>
    <w:rsid w:val="00E0026F"/>
    <w:rsid w:val="00E00D22"/>
    <w:rsid w:val="00E036ED"/>
    <w:rsid w:val="00E03BAC"/>
    <w:rsid w:val="00E071B5"/>
    <w:rsid w:val="00E17372"/>
    <w:rsid w:val="00E253B1"/>
    <w:rsid w:val="00E362C5"/>
    <w:rsid w:val="00E445F5"/>
    <w:rsid w:val="00E4760F"/>
    <w:rsid w:val="00E64D3A"/>
    <w:rsid w:val="00E80692"/>
    <w:rsid w:val="00E81C56"/>
    <w:rsid w:val="00E96523"/>
    <w:rsid w:val="00EA1427"/>
    <w:rsid w:val="00EA2823"/>
    <w:rsid w:val="00EA7E1D"/>
    <w:rsid w:val="00EB5C7A"/>
    <w:rsid w:val="00EE5F74"/>
    <w:rsid w:val="00EF5E09"/>
    <w:rsid w:val="00F05CE1"/>
    <w:rsid w:val="00F12413"/>
    <w:rsid w:val="00F14718"/>
    <w:rsid w:val="00F32B09"/>
    <w:rsid w:val="00F33D16"/>
    <w:rsid w:val="00F465CC"/>
    <w:rsid w:val="00F63158"/>
    <w:rsid w:val="00F7329C"/>
    <w:rsid w:val="00F90613"/>
    <w:rsid w:val="00F91AA2"/>
    <w:rsid w:val="00F973CC"/>
    <w:rsid w:val="00F97D51"/>
    <w:rsid w:val="00FA46CA"/>
    <w:rsid w:val="00FB0BC6"/>
    <w:rsid w:val="00FC4835"/>
    <w:rsid w:val="00FD1FFB"/>
    <w:rsid w:val="00FD4494"/>
    <w:rsid w:val="00FD4FDC"/>
    <w:rsid w:val="00FD7E0F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6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4A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34AC"/>
  </w:style>
  <w:style w:type="paragraph" w:styleId="Footer">
    <w:name w:val="footer"/>
    <w:basedOn w:val="Normal"/>
    <w:link w:val="FooterChar"/>
    <w:uiPriority w:val="99"/>
    <w:unhideWhenUsed/>
    <w:rsid w:val="006234A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34AC"/>
  </w:style>
  <w:style w:type="paragraph" w:styleId="NoSpacing">
    <w:name w:val="No Spacing"/>
    <w:uiPriority w:val="1"/>
    <w:qFormat/>
    <w:rsid w:val="008950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D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2A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E4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E49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rsid w:val="00A1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81689B"/>
    <w:pPr>
      <w:keepLines/>
      <w:spacing w:after="160" w:line="240" w:lineRule="exact"/>
      <w:ind w:left="2977"/>
    </w:pPr>
    <w:rPr>
      <w:rFonts w:ascii="Tahoma" w:eastAsia="Times New Roman" w:hAnsi="Tahoma" w:cs="Times New Roman"/>
      <w:sz w:val="20"/>
    </w:rPr>
  </w:style>
  <w:style w:type="paragraph" w:styleId="ListParagraph">
    <w:name w:val="List Paragraph"/>
    <w:basedOn w:val="Normal"/>
    <w:uiPriority w:val="99"/>
    <w:qFormat/>
    <w:rsid w:val="00BE32A7"/>
    <w:pPr>
      <w:ind w:left="720"/>
      <w:contextualSpacing/>
    </w:pPr>
  </w:style>
  <w:style w:type="paragraph" w:styleId="ListBullet">
    <w:name w:val="List Bullet"/>
    <w:basedOn w:val="Normal"/>
    <w:autoRedefine/>
    <w:rsid w:val="00E0026F"/>
    <w:pPr>
      <w:spacing w:line="24" w:lineRule="atLeast"/>
      <w:jc w:val="both"/>
    </w:pPr>
    <w:rPr>
      <w:rFonts w:eastAsia="Calibri" w:cs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6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4A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34AC"/>
  </w:style>
  <w:style w:type="paragraph" w:styleId="Footer">
    <w:name w:val="footer"/>
    <w:basedOn w:val="Normal"/>
    <w:link w:val="FooterChar"/>
    <w:uiPriority w:val="99"/>
    <w:unhideWhenUsed/>
    <w:rsid w:val="006234A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34AC"/>
  </w:style>
  <w:style w:type="paragraph" w:styleId="NoSpacing">
    <w:name w:val="No Spacing"/>
    <w:uiPriority w:val="1"/>
    <w:qFormat/>
    <w:rsid w:val="008950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D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2A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E4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E49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rsid w:val="00A1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81689B"/>
    <w:pPr>
      <w:keepLines/>
      <w:spacing w:after="160" w:line="240" w:lineRule="exact"/>
      <w:ind w:left="2977"/>
    </w:pPr>
    <w:rPr>
      <w:rFonts w:ascii="Tahoma" w:eastAsia="Times New Roman" w:hAnsi="Tahoma" w:cs="Times New Roman"/>
      <w:sz w:val="20"/>
    </w:rPr>
  </w:style>
  <w:style w:type="paragraph" w:styleId="ListParagraph">
    <w:name w:val="List Paragraph"/>
    <w:basedOn w:val="Normal"/>
    <w:uiPriority w:val="99"/>
    <w:qFormat/>
    <w:rsid w:val="00BE32A7"/>
    <w:pPr>
      <w:ind w:left="720"/>
      <w:contextualSpacing/>
    </w:pPr>
  </w:style>
  <w:style w:type="paragraph" w:styleId="ListBullet">
    <w:name w:val="List Bullet"/>
    <w:basedOn w:val="Normal"/>
    <w:autoRedefine/>
    <w:rsid w:val="00E0026F"/>
    <w:pPr>
      <w:spacing w:line="24" w:lineRule="atLeast"/>
      <w:jc w:val="both"/>
    </w:pPr>
    <w:rPr>
      <w:rFonts w:eastAsia="Calibri" w:cs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65DA-C7F7-40B4-96CF-C02DC425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Wheatley</dc:creator>
  <cp:lastModifiedBy>Mark Goodliffe</cp:lastModifiedBy>
  <cp:revision>2</cp:revision>
  <cp:lastPrinted>2019-09-23T08:36:00Z</cp:lastPrinted>
  <dcterms:created xsi:type="dcterms:W3CDTF">2021-02-04T08:31:00Z</dcterms:created>
  <dcterms:modified xsi:type="dcterms:W3CDTF">2021-02-04T08:31:00Z</dcterms:modified>
</cp:coreProperties>
</file>